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02238" w:rsidRPr="00734238" w:rsidRDefault="00841B9B" w:rsidP="0047429E">
      <w:pPr>
        <w:pStyle w:val="a3"/>
        <w:spacing w:line="312" w:lineRule="auto"/>
        <w:ind w:left="0" w:firstLine="993"/>
        <w:rPr>
          <w:b/>
        </w:rPr>
      </w:pPr>
      <w:r w:rsidRPr="00734238">
        <w:rPr>
          <w:b/>
        </w:rPr>
        <w:t>ТЕМА № 8</w:t>
      </w:r>
      <w:r w:rsidR="00E151F3" w:rsidRPr="00734238">
        <w:rPr>
          <w:b/>
        </w:rPr>
        <w:t xml:space="preserve">. ТОВАРОВЕДЧЕСКИЙ АНАЛИЗ ШОВНЫХ </w:t>
      </w:r>
      <w:r w:rsidR="00734238">
        <w:rPr>
          <w:b/>
        </w:rPr>
        <w:t xml:space="preserve">     </w:t>
      </w:r>
      <w:r w:rsidR="00E151F3" w:rsidRPr="00734238">
        <w:rPr>
          <w:b/>
        </w:rPr>
        <w:t xml:space="preserve">МАТЕРИАЛОВ И ПРОКАЛЫВАЮЩИХ ХИРИРГИЧЕСКИХ </w:t>
      </w:r>
      <w:r w:rsidR="00B95A09" w:rsidRPr="00734238">
        <w:rPr>
          <w:b/>
        </w:rPr>
        <w:t>ИГЛ</w:t>
      </w:r>
    </w:p>
    <w:p w:rsidR="00734238" w:rsidRPr="00734238" w:rsidRDefault="00734238" w:rsidP="00734238">
      <w:pPr>
        <w:autoSpaceDE w:val="0"/>
        <w:autoSpaceDN w:val="0"/>
        <w:adjustRightInd w:val="0"/>
        <w:spacing w:line="312" w:lineRule="auto"/>
        <w:ind w:firstLine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34238">
        <w:rPr>
          <w:rFonts w:ascii="Times New Roman" w:hAnsi="Times New Roman" w:cs="Times New Roman"/>
          <w:color w:val="auto"/>
          <w:sz w:val="32"/>
          <w:szCs w:val="32"/>
        </w:rPr>
        <w:t>Любое хирургическое вмешательство основано на рассечении тканей и наложении швов, а надежное соединение тканей является залогом здоровья. Для сшивания различных тканей, а также для остановки кровотечений (перевязка сосудов) и применяют шовные материалы или материалы для хирургического шва.</w:t>
      </w:r>
    </w:p>
    <w:p w:rsidR="00D02238" w:rsidRPr="00734238" w:rsidRDefault="00D02238" w:rsidP="00734238">
      <w:pPr>
        <w:spacing w:line="312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02238" w:rsidRPr="00734238" w:rsidRDefault="00E151F3" w:rsidP="00734238">
      <w:pPr>
        <w:spacing w:line="312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ОСНОВНЫЕ </w:t>
      </w:r>
      <w:r w:rsidR="005F6F5C" w:rsidRPr="00734238">
        <w:rPr>
          <w:rFonts w:ascii="Times New Roman" w:eastAsia="Times New Roman" w:hAnsi="Times New Roman" w:cs="Times New Roman"/>
          <w:b/>
          <w:smallCaps/>
          <w:sz w:val="32"/>
          <w:szCs w:val="32"/>
        </w:rPr>
        <w:t>ТЕРМИНЫ И ОПРЕДЕЛЕНИЯ</w:t>
      </w:r>
      <w:r w:rsidRPr="00734238"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 </w:t>
      </w:r>
    </w:p>
    <w:p w:rsidR="0047429E" w:rsidRPr="0028092A" w:rsidRDefault="0047429E" w:rsidP="0047429E">
      <w:pPr>
        <w:pStyle w:val="10"/>
        <w:spacing w:line="312" w:lineRule="auto"/>
        <w:ind w:firstLine="720"/>
        <w:jc w:val="both"/>
        <w:rPr>
          <w:color w:val="auto"/>
          <w:sz w:val="32"/>
          <w:szCs w:val="32"/>
          <w:lang w:val="ru-RU"/>
        </w:rPr>
      </w:pPr>
      <w:r w:rsidRPr="0028092A">
        <w:rPr>
          <w:b/>
          <w:bCs/>
          <w:i/>
          <w:iCs/>
          <w:color w:val="auto"/>
          <w:sz w:val="32"/>
          <w:szCs w:val="32"/>
          <w:lang w:val="ru-RU"/>
        </w:rPr>
        <w:t>Хирургический шовный материал</w:t>
      </w:r>
      <w:r w:rsidRPr="0028092A">
        <w:rPr>
          <w:color w:val="auto"/>
          <w:sz w:val="32"/>
          <w:szCs w:val="32"/>
          <w:lang w:val="ru-RU"/>
        </w:rPr>
        <w:t xml:space="preserve"> – материал, предназначенный для стягивания краев раны и сшивания тканей организма после хирургических вмешательств с целью ускорения процесса заживления. </w:t>
      </w:r>
    </w:p>
    <w:p w:rsidR="0047429E" w:rsidRPr="0028092A" w:rsidRDefault="0047429E" w:rsidP="0047429E">
      <w:pPr>
        <w:pStyle w:val="10"/>
        <w:spacing w:line="312" w:lineRule="auto"/>
        <w:ind w:firstLine="720"/>
        <w:jc w:val="both"/>
        <w:rPr>
          <w:color w:val="auto"/>
          <w:sz w:val="32"/>
          <w:szCs w:val="32"/>
          <w:lang w:val="ru-RU"/>
        </w:rPr>
      </w:pPr>
      <w:r w:rsidRPr="0028092A">
        <w:rPr>
          <w:b/>
          <w:bCs/>
          <w:i/>
          <w:iCs/>
          <w:color w:val="auto"/>
          <w:sz w:val="32"/>
          <w:szCs w:val="32"/>
          <w:lang w:val="ru-RU"/>
        </w:rPr>
        <w:t>Рассасывающийся (абсорбируемый) шовный материал:</w:t>
      </w:r>
      <w:r w:rsidRPr="0028092A">
        <w:rPr>
          <w:b/>
          <w:bCs/>
          <w:color w:val="auto"/>
          <w:sz w:val="32"/>
          <w:szCs w:val="32"/>
          <w:lang w:val="uk-UA"/>
        </w:rPr>
        <w:t xml:space="preserve"> </w:t>
      </w:r>
      <w:r w:rsidRPr="0028092A">
        <w:rPr>
          <w:color w:val="auto"/>
          <w:sz w:val="32"/>
          <w:szCs w:val="32"/>
          <w:lang w:val="uk-UA"/>
        </w:rPr>
        <w:t>ш</w:t>
      </w:r>
      <w:proofErr w:type="spellStart"/>
      <w:r w:rsidRPr="0028092A">
        <w:rPr>
          <w:color w:val="auto"/>
          <w:sz w:val="32"/>
          <w:szCs w:val="32"/>
          <w:lang w:val="ru-RU"/>
        </w:rPr>
        <w:t>овный</w:t>
      </w:r>
      <w:proofErr w:type="spellEnd"/>
      <w:r w:rsidRPr="0028092A">
        <w:rPr>
          <w:color w:val="auto"/>
          <w:sz w:val="32"/>
          <w:szCs w:val="32"/>
          <w:lang w:val="ru-RU"/>
        </w:rPr>
        <w:t xml:space="preserve"> материал, сохраняющий функциональные свойства в течение периода заживления раны и выводящийся затем из организма в виде продуктов деструкции.</w:t>
      </w:r>
    </w:p>
    <w:p w:rsidR="0047429E" w:rsidRPr="0028092A" w:rsidRDefault="0047429E" w:rsidP="0047429E">
      <w:pPr>
        <w:pStyle w:val="10"/>
        <w:spacing w:line="312" w:lineRule="auto"/>
        <w:ind w:firstLine="720"/>
        <w:jc w:val="both"/>
        <w:rPr>
          <w:color w:val="auto"/>
          <w:sz w:val="32"/>
          <w:szCs w:val="32"/>
          <w:lang w:val="ru-RU"/>
        </w:rPr>
      </w:pPr>
      <w:proofErr w:type="spellStart"/>
      <w:r w:rsidRPr="0028092A">
        <w:rPr>
          <w:b/>
          <w:bCs/>
          <w:i/>
          <w:iCs/>
          <w:color w:val="auto"/>
          <w:sz w:val="32"/>
          <w:szCs w:val="32"/>
          <w:lang w:val="ru-RU"/>
        </w:rPr>
        <w:t>Нерассасывающийся</w:t>
      </w:r>
      <w:proofErr w:type="spellEnd"/>
      <w:r w:rsidRPr="0028092A">
        <w:rPr>
          <w:color w:val="auto"/>
          <w:sz w:val="32"/>
          <w:szCs w:val="32"/>
          <w:lang w:val="ru-RU"/>
        </w:rPr>
        <w:t xml:space="preserve"> </w:t>
      </w:r>
      <w:r w:rsidRPr="0028092A">
        <w:rPr>
          <w:b/>
          <w:bCs/>
          <w:i/>
          <w:iCs/>
          <w:color w:val="auto"/>
          <w:sz w:val="32"/>
          <w:szCs w:val="32"/>
          <w:lang w:val="ru-RU"/>
        </w:rPr>
        <w:t>(</w:t>
      </w:r>
      <w:proofErr w:type="spellStart"/>
      <w:r w:rsidRPr="0028092A">
        <w:rPr>
          <w:b/>
          <w:bCs/>
          <w:i/>
          <w:iCs/>
          <w:color w:val="auto"/>
          <w:sz w:val="32"/>
          <w:szCs w:val="32"/>
          <w:lang w:val="ru-RU"/>
        </w:rPr>
        <w:t>неабсорбируемый</w:t>
      </w:r>
      <w:proofErr w:type="spellEnd"/>
      <w:r w:rsidRPr="0028092A">
        <w:rPr>
          <w:b/>
          <w:bCs/>
          <w:i/>
          <w:iCs/>
          <w:color w:val="auto"/>
          <w:sz w:val="32"/>
          <w:szCs w:val="32"/>
          <w:lang w:val="ru-RU"/>
        </w:rPr>
        <w:t>) шовный материал:</w:t>
      </w:r>
      <w:r w:rsidRPr="0028092A">
        <w:rPr>
          <w:rStyle w:val="apple-converted-space"/>
          <w:color w:val="auto"/>
          <w:spacing w:val="2"/>
          <w:sz w:val="32"/>
          <w:szCs w:val="32"/>
          <w:lang w:val="uk-UA"/>
        </w:rPr>
        <w:t xml:space="preserve"> </w:t>
      </w:r>
      <w:r w:rsidRPr="0028092A">
        <w:rPr>
          <w:color w:val="auto"/>
          <w:sz w:val="32"/>
          <w:szCs w:val="32"/>
          <w:lang w:val="uk-UA"/>
        </w:rPr>
        <w:t>ш</w:t>
      </w:r>
      <w:proofErr w:type="spellStart"/>
      <w:r w:rsidRPr="0028092A">
        <w:rPr>
          <w:color w:val="auto"/>
          <w:sz w:val="32"/>
          <w:szCs w:val="32"/>
          <w:lang w:val="ru-RU"/>
        </w:rPr>
        <w:t>овный</w:t>
      </w:r>
      <w:proofErr w:type="spellEnd"/>
      <w:r w:rsidRPr="0028092A">
        <w:rPr>
          <w:color w:val="auto"/>
          <w:sz w:val="32"/>
          <w:szCs w:val="32"/>
          <w:lang w:val="ru-RU"/>
        </w:rPr>
        <w:t xml:space="preserve"> материал, устойчивый к воздействию тканей и жидкостей организма и сохраняющий функциональные свойства в течение периода заживления раны.</w:t>
      </w:r>
    </w:p>
    <w:p w:rsidR="0047429E" w:rsidRPr="0028092A" w:rsidRDefault="0047429E" w:rsidP="0047429E">
      <w:pPr>
        <w:pStyle w:val="10"/>
        <w:spacing w:line="312" w:lineRule="auto"/>
        <w:ind w:firstLine="720"/>
        <w:jc w:val="both"/>
        <w:rPr>
          <w:color w:val="auto"/>
          <w:sz w:val="32"/>
          <w:szCs w:val="32"/>
          <w:lang w:val="ru-RU"/>
        </w:rPr>
      </w:pPr>
      <w:r w:rsidRPr="0028092A">
        <w:rPr>
          <w:b/>
          <w:bCs/>
          <w:i/>
          <w:iCs/>
          <w:color w:val="auto"/>
          <w:sz w:val="32"/>
          <w:szCs w:val="32"/>
          <w:lang w:val="ru-RU"/>
        </w:rPr>
        <w:t>Иглы хирургические</w:t>
      </w:r>
      <w:r w:rsidRPr="0028092A">
        <w:rPr>
          <w:color w:val="auto"/>
          <w:sz w:val="32"/>
          <w:szCs w:val="32"/>
          <w:lang w:val="ru-RU"/>
        </w:rPr>
        <w:t xml:space="preserve"> - предназначены для сшивания тканей организма при хирургических операциях и анатомических вскрытиях.</w:t>
      </w:r>
    </w:p>
    <w:p w:rsidR="0047429E" w:rsidRPr="0028092A" w:rsidRDefault="0047429E" w:rsidP="0047429E">
      <w:pPr>
        <w:pStyle w:val="10"/>
        <w:spacing w:line="312" w:lineRule="auto"/>
        <w:ind w:firstLine="720"/>
        <w:jc w:val="both"/>
        <w:rPr>
          <w:color w:val="auto"/>
          <w:sz w:val="32"/>
          <w:szCs w:val="32"/>
          <w:lang w:val="ru-RU"/>
        </w:rPr>
      </w:pPr>
      <w:r w:rsidRPr="0028092A">
        <w:rPr>
          <w:b/>
          <w:bCs/>
          <w:i/>
          <w:iCs/>
          <w:color w:val="auto"/>
          <w:sz w:val="32"/>
          <w:szCs w:val="32"/>
          <w:lang w:val="ru-RU"/>
        </w:rPr>
        <w:t>Иглы атравматические</w:t>
      </w:r>
      <w:r w:rsidRPr="0028092A">
        <w:rPr>
          <w:i/>
          <w:iCs/>
          <w:color w:val="auto"/>
          <w:sz w:val="32"/>
          <w:szCs w:val="32"/>
          <w:lang w:val="ru-RU"/>
        </w:rPr>
        <w:t xml:space="preserve"> </w:t>
      </w:r>
      <w:r w:rsidRPr="0028092A">
        <w:rPr>
          <w:color w:val="auto"/>
          <w:sz w:val="32"/>
          <w:szCs w:val="32"/>
          <w:lang w:val="ru-RU"/>
        </w:rPr>
        <w:t>– прокалывающие иглы с жестко закрепленным шовным материалом, предназначенные для сшивания ткани организма при хирургических операциях.</w:t>
      </w:r>
    </w:p>
    <w:p w:rsidR="0047429E" w:rsidRPr="0028092A" w:rsidRDefault="0047429E" w:rsidP="0047429E">
      <w:pPr>
        <w:pStyle w:val="10"/>
        <w:spacing w:line="312" w:lineRule="auto"/>
        <w:ind w:firstLine="720"/>
        <w:jc w:val="both"/>
        <w:rPr>
          <w:color w:val="auto"/>
          <w:sz w:val="32"/>
          <w:szCs w:val="32"/>
          <w:lang w:val="ru-RU"/>
        </w:rPr>
      </w:pPr>
      <w:r w:rsidRPr="0028092A">
        <w:rPr>
          <w:b/>
          <w:bCs/>
          <w:i/>
          <w:iCs/>
          <w:color w:val="auto"/>
          <w:sz w:val="32"/>
          <w:szCs w:val="32"/>
          <w:lang w:val="ru-RU"/>
        </w:rPr>
        <w:t xml:space="preserve">Иглы лигатурные </w:t>
      </w:r>
      <w:r w:rsidRPr="0028092A">
        <w:rPr>
          <w:color w:val="auto"/>
          <w:sz w:val="32"/>
          <w:szCs w:val="32"/>
          <w:lang w:val="ru-RU"/>
        </w:rPr>
        <w:t>- предназначены для подведения шовного материала (лигатуры) под кровеносные сосуды и протоки.</w:t>
      </w:r>
    </w:p>
    <w:p w:rsidR="0047429E" w:rsidRPr="0028092A" w:rsidRDefault="0047429E" w:rsidP="0047429E">
      <w:pPr>
        <w:pStyle w:val="10"/>
        <w:spacing w:line="312" w:lineRule="auto"/>
        <w:ind w:firstLine="720"/>
        <w:jc w:val="both"/>
        <w:rPr>
          <w:color w:val="auto"/>
          <w:sz w:val="32"/>
          <w:szCs w:val="32"/>
          <w:lang w:val="ru-RU"/>
        </w:rPr>
      </w:pPr>
      <w:r w:rsidRPr="0028092A">
        <w:rPr>
          <w:b/>
          <w:bCs/>
          <w:i/>
          <w:iCs/>
          <w:color w:val="auto"/>
          <w:sz w:val="32"/>
          <w:szCs w:val="32"/>
          <w:lang w:val="ru-RU" w:eastAsia="ru-RU"/>
        </w:rPr>
        <w:lastRenderedPageBreak/>
        <w:t xml:space="preserve">Вилки лигатурные </w:t>
      </w:r>
      <w:r w:rsidRPr="0028092A">
        <w:rPr>
          <w:color w:val="auto"/>
          <w:sz w:val="32"/>
          <w:szCs w:val="32"/>
          <w:lang w:val="ru-RU" w:eastAsia="ru-RU"/>
        </w:rPr>
        <w:t>– инструмент для спускания узла лигатуры при перевязке сосудов в труднодоступных местах и глубоких полостях.</w:t>
      </w:r>
    </w:p>
    <w:p w:rsidR="00D02238" w:rsidRPr="00734238" w:rsidRDefault="00D02238" w:rsidP="00734238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02238" w:rsidRPr="00734238" w:rsidRDefault="00E151F3" w:rsidP="00734238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sz w:val="32"/>
          <w:szCs w:val="32"/>
        </w:rPr>
        <w:t xml:space="preserve">Классификация шовных материалов </w:t>
      </w:r>
    </w:p>
    <w:p w:rsidR="00D02238" w:rsidRPr="00734238" w:rsidRDefault="00E151F3" w:rsidP="00734238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При классификации шовных материалов учитывают в основном три признака: структуру, способность к биодеградации и сырье, из которого изготавливаются материалы.</w:t>
      </w:r>
    </w:p>
    <w:tbl>
      <w:tblPr>
        <w:tblStyle w:val="a5"/>
        <w:tblpPr w:leftFromText="180" w:rightFromText="180" w:vertAnchor="page" w:horzAnchor="margin" w:tblpXSpec="right" w:tblpY="6091"/>
        <w:tblW w:w="21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6"/>
      </w:tblGrid>
      <w:tr w:rsidR="0047429E" w:rsidRPr="00734238" w:rsidTr="0047429E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9E" w:rsidRPr="00734238" w:rsidRDefault="0047429E" w:rsidP="0047429E">
            <w:pPr>
              <w:widowControl/>
              <w:spacing w:line="312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noProof/>
                <w:sz w:val="32"/>
                <w:szCs w:val="32"/>
              </w:rPr>
              <w:drawing>
                <wp:inline distT="0" distB="0" distL="0" distR="0" wp14:anchorId="20E0FB24" wp14:editId="720F64D9">
                  <wp:extent cx="1238250" cy="1219200"/>
                  <wp:effectExtent l="0" t="0" r="0" b="0"/>
                  <wp:docPr id="7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1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29E" w:rsidRPr="00734238" w:rsidTr="0047429E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9E" w:rsidRPr="00734238" w:rsidRDefault="0047429E" w:rsidP="00C13BDB">
            <w:pPr>
              <w:widowControl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рис. 62 </w:t>
            </w:r>
            <w:proofErr w:type="spellStart"/>
            <w:r w:rsidR="00C13BDB" w:rsidRPr="00C13BDB">
              <w:rPr>
                <w:rFonts w:ascii="Times New Roman" w:eastAsia="Times New Roman" w:hAnsi="Times New Roman" w:cs="Times New Roman"/>
                <w:sz w:val="32"/>
                <w:szCs w:val="32"/>
              </w:rPr>
              <w:t>м</w:t>
            </w: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ононить</w:t>
            </w:r>
            <w:proofErr w:type="spellEnd"/>
          </w:p>
        </w:tc>
      </w:tr>
    </w:tbl>
    <w:p w:rsidR="000D118C" w:rsidRDefault="00E151F3" w:rsidP="000D118C">
      <w:pPr>
        <w:widowControl/>
        <w:spacing w:line="312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sz w:val="32"/>
          <w:szCs w:val="32"/>
        </w:rPr>
        <w:t xml:space="preserve">• По структуре нити разделяют на моно- и </w:t>
      </w:r>
      <w:proofErr w:type="spellStart"/>
      <w:r w:rsidRPr="00734238">
        <w:rPr>
          <w:rFonts w:ascii="Times New Roman" w:eastAsia="Times New Roman" w:hAnsi="Times New Roman" w:cs="Times New Roman"/>
          <w:b/>
          <w:sz w:val="32"/>
          <w:szCs w:val="32"/>
        </w:rPr>
        <w:t>полинитку</w:t>
      </w:r>
      <w:proofErr w:type="spellEnd"/>
      <w:r w:rsidRPr="00734238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0D118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D02238" w:rsidRPr="000D118C" w:rsidRDefault="00E151F3" w:rsidP="000D118C">
      <w:pPr>
        <w:widowControl/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F442E4">
        <w:rPr>
          <w:rFonts w:ascii="Times New Roman" w:eastAsia="Times New Roman" w:hAnsi="Times New Roman" w:cs="Times New Roman"/>
          <w:b/>
          <w:i/>
          <w:sz w:val="32"/>
          <w:szCs w:val="32"/>
        </w:rPr>
        <w:t>Мононить</w:t>
      </w:r>
      <w:proofErr w:type="spellEnd"/>
      <w:r w:rsidRPr="00F442E4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(</w:t>
      </w:r>
      <w:proofErr w:type="spellStart"/>
      <w:r w:rsidRPr="00F442E4">
        <w:rPr>
          <w:rFonts w:ascii="Times New Roman" w:eastAsia="Times New Roman" w:hAnsi="Times New Roman" w:cs="Times New Roman"/>
          <w:b/>
          <w:i/>
          <w:sz w:val="32"/>
          <w:szCs w:val="32"/>
        </w:rPr>
        <w:t>монофиламентная</w:t>
      </w:r>
      <w:proofErr w:type="spellEnd"/>
      <w:r w:rsidRPr="00F442E4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нить)</w:t>
      </w:r>
      <w:r w:rsidRPr="000D118C">
        <w:rPr>
          <w:rFonts w:ascii="Times New Roman" w:eastAsia="Times New Roman" w:hAnsi="Times New Roman" w:cs="Times New Roman"/>
          <w:sz w:val="32"/>
          <w:szCs w:val="32"/>
        </w:rPr>
        <w:t xml:space="preserve"> представляет собой в сечении единственное волокно с гладкой поверхностью. К этому виду нитей относятся</w:t>
      </w:r>
      <w:r w:rsidR="00C13BDB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0D118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31E56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="00331E56">
        <w:rPr>
          <w:rFonts w:ascii="Times New Roman" w:eastAsia="Times New Roman" w:hAnsi="Times New Roman" w:cs="Times New Roman"/>
          <w:sz w:val="32"/>
          <w:szCs w:val="32"/>
        </w:rPr>
        <w:t>П</w:t>
      </w:r>
      <w:r w:rsidR="00331E56" w:rsidRPr="000D118C">
        <w:rPr>
          <w:rFonts w:ascii="Times New Roman" w:eastAsia="Times New Roman" w:hAnsi="Times New Roman" w:cs="Times New Roman"/>
          <w:sz w:val="32"/>
          <w:szCs w:val="32"/>
        </w:rPr>
        <w:t>ролен</w:t>
      </w:r>
      <w:proofErr w:type="spellEnd"/>
      <w:r w:rsidR="00331E56">
        <w:rPr>
          <w:rFonts w:ascii="Times New Roman" w:eastAsia="Times New Roman" w:hAnsi="Times New Roman" w:cs="Times New Roman"/>
          <w:sz w:val="32"/>
          <w:szCs w:val="32"/>
        </w:rPr>
        <w:t>»</w:t>
      </w:r>
      <w:r w:rsidR="00AB615B" w:rsidRPr="000D118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D118C">
        <w:rPr>
          <w:rFonts w:ascii="Times New Roman" w:eastAsia="Times New Roman" w:hAnsi="Times New Roman" w:cs="Times New Roman"/>
          <w:sz w:val="32"/>
          <w:szCs w:val="32"/>
        </w:rPr>
        <w:t>(</w:t>
      </w:r>
      <w:r w:rsidR="008D3488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0D118C">
        <w:rPr>
          <w:rFonts w:ascii="Times New Roman" w:eastAsia="Times New Roman" w:hAnsi="Times New Roman" w:cs="Times New Roman"/>
          <w:sz w:val="32"/>
          <w:szCs w:val="32"/>
        </w:rPr>
        <w:t>Prolen</w:t>
      </w:r>
      <w:proofErr w:type="spellEnd"/>
      <w:r w:rsidR="008D3488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0D118C">
        <w:rPr>
          <w:rFonts w:ascii="Times New Roman" w:eastAsia="Times New Roman" w:hAnsi="Times New Roman" w:cs="Times New Roman"/>
          <w:sz w:val="32"/>
          <w:szCs w:val="32"/>
        </w:rPr>
        <w:t xml:space="preserve">) производитель </w:t>
      </w:r>
      <w:r w:rsidR="00A22DEB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0D118C">
        <w:rPr>
          <w:rFonts w:ascii="Times New Roman" w:eastAsia="Times New Roman" w:hAnsi="Times New Roman" w:cs="Times New Roman"/>
          <w:sz w:val="32"/>
          <w:szCs w:val="32"/>
        </w:rPr>
        <w:t>Ethicon</w:t>
      </w:r>
      <w:proofErr w:type="spellEnd"/>
      <w:r w:rsidR="00A22DEB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0D118C">
        <w:rPr>
          <w:rFonts w:ascii="Times New Roman" w:eastAsia="Times New Roman" w:hAnsi="Times New Roman" w:cs="Times New Roman"/>
          <w:sz w:val="32"/>
          <w:szCs w:val="32"/>
        </w:rPr>
        <w:t xml:space="preserve"> (Англия, Бельгия, США), </w:t>
      </w:r>
      <w:r w:rsidR="00331E56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="00331E56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0D118C">
        <w:rPr>
          <w:rFonts w:ascii="Times New Roman" w:eastAsia="Times New Roman" w:hAnsi="Times New Roman" w:cs="Times New Roman"/>
          <w:sz w:val="32"/>
          <w:szCs w:val="32"/>
        </w:rPr>
        <w:t>тилон</w:t>
      </w:r>
      <w:proofErr w:type="spellEnd"/>
      <w:r w:rsidR="00331E56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0D118C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="008D3488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0D118C">
        <w:rPr>
          <w:rFonts w:ascii="Times New Roman" w:eastAsia="Times New Roman" w:hAnsi="Times New Roman" w:cs="Times New Roman"/>
          <w:sz w:val="32"/>
          <w:szCs w:val="32"/>
        </w:rPr>
        <w:t>Ethilon</w:t>
      </w:r>
      <w:proofErr w:type="spellEnd"/>
      <w:r w:rsidR="008D3488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0D118C">
        <w:rPr>
          <w:rFonts w:ascii="Times New Roman" w:eastAsia="Times New Roman" w:hAnsi="Times New Roman" w:cs="Times New Roman"/>
          <w:sz w:val="32"/>
          <w:szCs w:val="32"/>
        </w:rPr>
        <w:t xml:space="preserve">) производитель </w:t>
      </w:r>
      <w:r w:rsidR="00A22DEB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0D118C">
        <w:rPr>
          <w:rFonts w:ascii="Times New Roman" w:eastAsia="Times New Roman" w:hAnsi="Times New Roman" w:cs="Times New Roman"/>
          <w:sz w:val="32"/>
          <w:szCs w:val="32"/>
        </w:rPr>
        <w:t>Ethicon</w:t>
      </w:r>
      <w:proofErr w:type="spellEnd"/>
      <w:r w:rsidR="00A22DEB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0D118C">
        <w:rPr>
          <w:rFonts w:ascii="Times New Roman" w:eastAsia="Times New Roman" w:hAnsi="Times New Roman" w:cs="Times New Roman"/>
          <w:sz w:val="32"/>
          <w:szCs w:val="32"/>
        </w:rPr>
        <w:t xml:space="preserve"> (Англия, Бельгия, США), </w:t>
      </w:r>
      <w:r w:rsidR="00331E56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="00331E56"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0D118C">
        <w:rPr>
          <w:rFonts w:ascii="Times New Roman" w:eastAsia="Times New Roman" w:hAnsi="Times New Roman" w:cs="Times New Roman"/>
          <w:sz w:val="32"/>
          <w:szCs w:val="32"/>
        </w:rPr>
        <w:t>онософ</w:t>
      </w:r>
      <w:proofErr w:type="spellEnd"/>
      <w:r w:rsidR="00331E56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0D118C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="00331E56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="00331E56">
        <w:rPr>
          <w:rFonts w:ascii="Times New Roman" w:eastAsia="Times New Roman" w:hAnsi="Times New Roman" w:cs="Times New Roman"/>
          <w:sz w:val="32"/>
          <w:szCs w:val="32"/>
        </w:rPr>
        <w:t>Д</w:t>
      </w:r>
      <w:r w:rsidRPr="000D118C">
        <w:rPr>
          <w:rFonts w:ascii="Times New Roman" w:eastAsia="Times New Roman" w:hAnsi="Times New Roman" w:cs="Times New Roman"/>
          <w:sz w:val="32"/>
          <w:szCs w:val="32"/>
        </w:rPr>
        <w:t>ермалон</w:t>
      </w:r>
      <w:proofErr w:type="spellEnd"/>
      <w:r w:rsidR="00331E56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0D118C">
        <w:rPr>
          <w:rFonts w:ascii="Times New Roman" w:eastAsia="Times New Roman" w:hAnsi="Times New Roman" w:cs="Times New Roman"/>
          <w:sz w:val="32"/>
          <w:szCs w:val="32"/>
        </w:rPr>
        <w:t>) (</w:t>
      </w:r>
      <w:r w:rsidR="008D3488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0D118C">
        <w:rPr>
          <w:rFonts w:ascii="Times New Roman" w:eastAsia="Times New Roman" w:hAnsi="Times New Roman" w:cs="Times New Roman"/>
          <w:sz w:val="32"/>
          <w:szCs w:val="32"/>
        </w:rPr>
        <w:t>Monosof</w:t>
      </w:r>
      <w:proofErr w:type="spellEnd"/>
      <w:r w:rsidR="008D3488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0D118C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="008D3488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0D118C">
        <w:rPr>
          <w:rFonts w:ascii="Times New Roman" w:eastAsia="Times New Roman" w:hAnsi="Times New Roman" w:cs="Times New Roman"/>
          <w:sz w:val="32"/>
          <w:szCs w:val="32"/>
        </w:rPr>
        <w:t>Dermalon</w:t>
      </w:r>
      <w:proofErr w:type="spellEnd"/>
      <w:r w:rsidR="008D3488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0D118C">
        <w:rPr>
          <w:rFonts w:ascii="Times New Roman" w:eastAsia="Times New Roman" w:hAnsi="Times New Roman" w:cs="Times New Roman"/>
          <w:sz w:val="32"/>
          <w:szCs w:val="32"/>
        </w:rPr>
        <w:t xml:space="preserve">)) производитель </w:t>
      </w:r>
      <w:r w:rsidR="004D2C7A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0D118C">
        <w:rPr>
          <w:rFonts w:ascii="Times New Roman" w:eastAsia="Times New Roman" w:hAnsi="Times New Roman" w:cs="Times New Roman"/>
          <w:sz w:val="32"/>
          <w:szCs w:val="32"/>
        </w:rPr>
        <w:t>Covidien</w:t>
      </w:r>
      <w:proofErr w:type="spellEnd"/>
      <w:r w:rsidR="004D2C7A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0D118C">
        <w:rPr>
          <w:rFonts w:ascii="Times New Roman" w:eastAsia="Times New Roman" w:hAnsi="Times New Roman" w:cs="Times New Roman"/>
          <w:sz w:val="32"/>
          <w:szCs w:val="32"/>
        </w:rPr>
        <w:t xml:space="preserve"> (Доминиканская республика), </w:t>
      </w:r>
      <w:r w:rsidR="00331E56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="00331E56"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0D118C">
        <w:rPr>
          <w:rFonts w:ascii="Times New Roman" w:eastAsia="Times New Roman" w:hAnsi="Times New Roman" w:cs="Times New Roman"/>
          <w:sz w:val="32"/>
          <w:szCs w:val="32"/>
        </w:rPr>
        <w:t>аксон</w:t>
      </w:r>
      <w:proofErr w:type="spellEnd"/>
      <w:r w:rsidR="00331E56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0D118C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="008D3488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0D118C">
        <w:rPr>
          <w:rFonts w:ascii="Times New Roman" w:eastAsia="Times New Roman" w:hAnsi="Times New Roman" w:cs="Times New Roman"/>
          <w:sz w:val="32"/>
          <w:szCs w:val="32"/>
        </w:rPr>
        <w:t>Maxon</w:t>
      </w:r>
      <w:proofErr w:type="spellEnd"/>
      <w:r w:rsidR="008D3488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0D118C">
        <w:rPr>
          <w:rFonts w:ascii="Times New Roman" w:eastAsia="Times New Roman" w:hAnsi="Times New Roman" w:cs="Times New Roman"/>
          <w:sz w:val="32"/>
          <w:szCs w:val="32"/>
        </w:rPr>
        <w:t xml:space="preserve">) производитель </w:t>
      </w:r>
      <w:r w:rsidR="004D2C7A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0D118C">
        <w:rPr>
          <w:rFonts w:ascii="Times New Roman" w:eastAsia="Times New Roman" w:hAnsi="Times New Roman" w:cs="Times New Roman"/>
          <w:sz w:val="32"/>
          <w:szCs w:val="32"/>
        </w:rPr>
        <w:t>Covidien</w:t>
      </w:r>
      <w:proofErr w:type="spellEnd"/>
      <w:r w:rsidR="004D2C7A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0D118C">
        <w:rPr>
          <w:rFonts w:ascii="Times New Roman" w:eastAsia="Times New Roman" w:hAnsi="Times New Roman" w:cs="Times New Roman"/>
          <w:sz w:val="32"/>
          <w:szCs w:val="32"/>
        </w:rPr>
        <w:t xml:space="preserve"> (Швейцария), </w:t>
      </w:r>
      <w:r w:rsidR="00331E56">
        <w:rPr>
          <w:rFonts w:ascii="Times New Roman" w:eastAsia="Times New Roman" w:hAnsi="Times New Roman" w:cs="Times New Roman"/>
          <w:sz w:val="32"/>
          <w:szCs w:val="32"/>
        </w:rPr>
        <w:t>«Н</w:t>
      </w:r>
      <w:r w:rsidRPr="000D118C">
        <w:rPr>
          <w:rFonts w:ascii="Times New Roman" w:eastAsia="Times New Roman" w:hAnsi="Times New Roman" w:cs="Times New Roman"/>
          <w:sz w:val="32"/>
          <w:szCs w:val="32"/>
        </w:rPr>
        <w:t>ейлон</w:t>
      </w:r>
      <w:r w:rsidR="00331E56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0D118C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="008D3488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0D118C">
        <w:rPr>
          <w:rFonts w:ascii="Times New Roman" w:eastAsia="Times New Roman" w:hAnsi="Times New Roman" w:cs="Times New Roman"/>
          <w:sz w:val="32"/>
          <w:szCs w:val="32"/>
        </w:rPr>
        <w:t>Neylon</w:t>
      </w:r>
      <w:proofErr w:type="spellEnd"/>
      <w:r w:rsidR="008D3488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0D118C">
        <w:rPr>
          <w:rFonts w:ascii="Times New Roman" w:eastAsia="Times New Roman" w:hAnsi="Times New Roman" w:cs="Times New Roman"/>
          <w:sz w:val="32"/>
          <w:szCs w:val="32"/>
        </w:rPr>
        <w:t xml:space="preserve">) производитель </w:t>
      </w:r>
      <w:r w:rsidR="004D2C7A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0D118C">
        <w:rPr>
          <w:rFonts w:ascii="Times New Roman" w:eastAsia="Times New Roman" w:hAnsi="Times New Roman" w:cs="Times New Roman"/>
          <w:sz w:val="32"/>
          <w:szCs w:val="32"/>
        </w:rPr>
        <w:t>Укртехмед</w:t>
      </w:r>
      <w:proofErr w:type="spellEnd"/>
      <w:r w:rsidR="004D2C7A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0D118C">
        <w:rPr>
          <w:rFonts w:ascii="Times New Roman" w:eastAsia="Times New Roman" w:hAnsi="Times New Roman" w:cs="Times New Roman"/>
          <w:sz w:val="32"/>
          <w:szCs w:val="32"/>
        </w:rPr>
        <w:t xml:space="preserve"> (Украина), </w:t>
      </w:r>
      <w:r w:rsidR="00331E56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="00331E56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0D118C">
        <w:rPr>
          <w:rFonts w:ascii="Times New Roman" w:eastAsia="Times New Roman" w:hAnsi="Times New Roman" w:cs="Times New Roman"/>
          <w:sz w:val="32"/>
          <w:szCs w:val="32"/>
        </w:rPr>
        <w:t>уржилон</w:t>
      </w:r>
      <w:proofErr w:type="spellEnd"/>
      <w:r w:rsidR="00331E56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0D118C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="008D3488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0D118C">
        <w:rPr>
          <w:rFonts w:ascii="Times New Roman" w:eastAsia="Times New Roman" w:hAnsi="Times New Roman" w:cs="Times New Roman"/>
          <w:sz w:val="32"/>
          <w:szCs w:val="32"/>
        </w:rPr>
        <w:t>Surgilon</w:t>
      </w:r>
      <w:proofErr w:type="spellEnd"/>
      <w:r w:rsidR="008D3488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0D118C">
        <w:rPr>
          <w:rFonts w:ascii="Times New Roman" w:eastAsia="Times New Roman" w:hAnsi="Times New Roman" w:cs="Times New Roman"/>
          <w:sz w:val="32"/>
          <w:szCs w:val="32"/>
        </w:rPr>
        <w:t xml:space="preserve">) производитель </w:t>
      </w:r>
      <w:r w:rsidR="004D2C7A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0D118C">
        <w:rPr>
          <w:rFonts w:ascii="Times New Roman" w:eastAsia="Times New Roman" w:hAnsi="Times New Roman" w:cs="Times New Roman"/>
          <w:sz w:val="32"/>
          <w:szCs w:val="32"/>
        </w:rPr>
        <w:t>Covidien</w:t>
      </w:r>
      <w:proofErr w:type="spellEnd"/>
      <w:r w:rsidR="004D2C7A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0D118C">
        <w:rPr>
          <w:rFonts w:ascii="Times New Roman" w:eastAsia="Times New Roman" w:hAnsi="Times New Roman" w:cs="Times New Roman"/>
          <w:sz w:val="32"/>
          <w:szCs w:val="32"/>
        </w:rPr>
        <w:t xml:space="preserve"> (Швейцария), </w:t>
      </w:r>
      <w:r w:rsidR="00331E56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="00331E56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0D118C">
        <w:rPr>
          <w:rFonts w:ascii="Times New Roman" w:eastAsia="Times New Roman" w:hAnsi="Times New Roman" w:cs="Times New Roman"/>
          <w:sz w:val="32"/>
          <w:szCs w:val="32"/>
        </w:rPr>
        <w:t>уржипро</w:t>
      </w:r>
      <w:proofErr w:type="spellEnd"/>
      <w:r w:rsidR="00331E56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0D118C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="008D3488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0D118C">
        <w:rPr>
          <w:rFonts w:ascii="Times New Roman" w:eastAsia="Times New Roman" w:hAnsi="Times New Roman" w:cs="Times New Roman"/>
          <w:sz w:val="32"/>
          <w:szCs w:val="32"/>
        </w:rPr>
        <w:t>Surgipro</w:t>
      </w:r>
      <w:proofErr w:type="spellEnd"/>
      <w:r w:rsidR="008D3488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0D118C">
        <w:rPr>
          <w:rFonts w:ascii="Times New Roman" w:eastAsia="Times New Roman" w:hAnsi="Times New Roman" w:cs="Times New Roman"/>
          <w:sz w:val="32"/>
          <w:szCs w:val="32"/>
        </w:rPr>
        <w:t xml:space="preserve">) производитель </w:t>
      </w:r>
      <w:r w:rsidR="004D2C7A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0D118C">
        <w:rPr>
          <w:rFonts w:ascii="Times New Roman" w:eastAsia="Times New Roman" w:hAnsi="Times New Roman" w:cs="Times New Roman"/>
          <w:sz w:val="32"/>
          <w:szCs w:val="32"/>
        </w:rPr>
        <w:t>Covidien</w:t>
      </w:r>
      <w:proofErr w:type="spellEnd"/>
      <w:r w:rsidR="004D2C7A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0D118C">
        <w:rPr>
          <w:rFonts w:ascii="Times New Roman" w:eastAsia="Times New Roman" w:hAnsi="Times New Roman" w:cs="Times New Roman"/>
          <w:sz w:val="32"/>
          <w:szCs w:val="32"/>
        </w:rPr>
        <w:t xml:space="preserve"> (Швейцария), </w:t>
      </w:r>
      <w:r w:rsidR="00331E56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="00331E56">
        <w:rPr>
          <w:rFonts w:ascii="Times New Roman" w:eastAsia="Times New Roman" w:hAnsi="Times New Roman" w:cs="Times New Roman"/>
          <w:sz w:val="32"/>
          <w:szCs w:val="32"/>
        </w:rPr>
        <w:t>К</w:t>
      </w:r>
      <w:r w:rsidRPr="000D118C">
        <w:rPr>
          <w:rFonts w:ascii="Times New Roman" w:eastAsia="Times New Roman" w:hAnsi="Times New Roman" w:cs="Times New Roman"/>
          <w:sz w:val="32"/>
          <w:szCs w:val="32"/>
        </w:rPr>
        <w:t>оролен</w:t>
      </w:r>
      <w:proofErr w:type="spellEnd"/>
      <w:r w:rsidR="00331E56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0D118C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="008D3488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0D118C">
        <w:rPr>
          <w:rFonts w:ascii="Times New Roman" w:eastAsia="Times New Roman" w:hAnsi="Times New Roman" w:cs="Times New Roman"/>
          <w:sz w:val="32"/>
          <w:szCs w:val="32"/>
        </w:rPr>
        <w:t>Corolen</w:t>
      </w:r>
      <w:proofErr w:type="spellEnd"/>
      <w:r w:rsidR="008D3488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0D118C">
        <w:rPr>
          <w:rFonts w:ascii="Times New Roman" w:eastAsia="Times New Roman" w:hAnsi="Times New Roman" w:cs="Times New Roman"/>
          <w:sz w:val="32"/>
          <w:szCs w:val="32"/>
        </w:rPr>
        <w:t xml:space="preserve">) производитель </w:t>
      </w:r>
      <w:r w:rsidR="004D2C7A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0D118C">
        <w:rPr>
          <w:rFonts w:ascii="Times New Roman" w:eastAsia="Times New Roman" w:hAnsi="Times New Roman" w:cs="Times New Roman"/>
          <w:sz w:val="32"/>
          <w:szCs w:val="32"/>
        </w:rPr>
        <w:t>Peters</w:t>
      </w:r>
      <w:proofErr w:type="spellEnd"/>
      <w:r w:rsidR="004D2C7A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0D118C">
        <w:rPr>
          <w:rFonts w:ascii="Times New Roman" w:eastAsia="Times New Roman" w:hAnsi="Times New Roman" w:cs="Times New Roman"/>
          <w:sz w:val="32"/>
          <w:szCs w:val="32"/>
        </w:rPr>
        <w:t xml:space="preserve"> (Франция), </w:t>
      </w:r>
      <w:r w:rsidR="00331E56">
        <w:rPr>
          <w:rFonts w:ascii="Times New Roman" w:eastAsia="Times New Roman" w:hAnsi="Times New Roman" w:cs="Times New Roman"/>
          <w:sz w:val="32"/>
          <w:szCs w:val="32"/>
        </w:rPr>
        <w:t>«С</w:t>
      </w:r>
      <w:r w:rsidRPr="000D118C">
        <w:rPr>
          <w:rFonts w:ascii="Times New Roman" w:eastAsia="Times New Roman" w:hAnsi="Times New Roman" w:cs="Times New Roman"/>
          <w:sz w:val="32"/>
          <w:szCs w:val="32"/>
        </w:rPr>
        <w:t>тальная проволока</w:t>
      </w:r>
      <w:r w:rsidR="00331E56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0D118C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="008D3488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0D118C">
        <w:rPr>
          <w:rFonts w:ascii="Times New Roman" w:eastAsia="Times New Roman" w:hAnsi="Times New Roman" w:cs="Times New Roman"/>
          <w:sz w:val="32"/>
          <w:szCs w:val="32"/>
        </w:rPr>
        <w:t>Stainlees</w:t>
      </w:r>
      <w:proofErr w:type="spellEnd"/>
      <w:r w:rsidRPr="000D118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D118C">
        <w:rPr>
          <w:rFonts w:ascii="Times New Roman" w:eastAsia="Times New Roman" w:hAnsi="Times New Roman" w:cs="Times New Roman"/>
          <w:sz w:val="32"/>
          <w:szCs w:val="32"/>
        </w:rPr>
        <w:t>stil</w:t>
      </w:r>
      <w:proofErr w:type="spellEnd"/>
      <w:r w:rsidR="008D3488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0D118C">
        <w:rPr>
          <w:rFonts w:ascii="Times New Roman" w:eastAsia="Times New Roman" w:hAnsi="Times New Roman" w:cs="Times New Roman"/>
          <w:sz w:val="32"/>
          <w:szCs w:val="32"/>
        </w:rPr>
        <w:t xml:space="preserve">) производитель </w:t>
      </w:r>
      <w:r w:rsidR="004D2C7A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0D118C">
        <w:rPr>
          <w:rFonts w:ascii="Times New Roman" w:eastAsia="Times New Roman" w:hAnsi="Times New Roman" w:cs="Times New Roman"/>
          <w:sz w:val="32"/>
          <w:szCs w:val="32"/>
        </w:rPr>
        <w:t>Atramant</w:t>
      </w:r>
      <w:proofErr w:type="spellEnd"/>
      <w:r w:rsidR="004D2C7A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0D118C">
        <w:rPr>
          <w:rFonts w:ascii="Times New Roman" w:eastAsia="Times New Roman" w:hAnsi="Times New Roman" w:cs="Times New Roman"/>
          <w:sz w:val="32"/>
          <w:szCs w:val="32"/>
        </w:rPr>
        <w:t xml:space="preserve"> (США) и др. (рис. 61).</w:t>
      </w:r>
    </w:p>
    <w:tbl>
      <w:tblPr>
        <w:tblStyle w:val="a6"/>
        <w:tblpPr w:leftFromText="180" w:rightFromText="180" w:vertAnchor="text" w:horzAnchor="margin" w:tblpXSpec="right" w:tblpY="206"/>
        <w:tblW w:w="21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3"/>
      </w:tblGrid>
      <w:tr w:rsidR="00B9214D" w:rsidRPr="00734238" w:rsidTr="00B9214D">
        <w:trPr>
          <w:trHeight w:val="1780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4D" w:rsidRPr="00734238" w:rsidRDefault="00B9214D" w:rsidP="00B9214D">
            <w:pPr>
              <w:widowControl/>
              <w:spacing w:line="312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noProof/>
                <w:sz w:val="32"/>
                <w:szCs w:val="32"/>
              </w:rPr>
              <w:drawing>
                <wp:inline distT="0" distB="0" distL="0" distR="0" wp14:anchorId="0195C0A3" wp14:editId="690BCB8F">
                  <wp:extent cx="1162050" cy="942975"/>
                  <wp:effectExtent l="0" t="0" r="0" b="0"/>
                  <wp:docPr id="9" name="image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942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14D" w:rsidRPr="00734238" w:rsidTr="00B9214D">
        <w:trPr>
          <w:trHeight w:val="753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4D" w:rsidRPr="00734238" w:rsidRDefault="00B9214D" w:rsidP="00B9214D">
            <w:pPr>
              <w:widowControl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рис. 63 Витая</w:t>
            </w:r>
          </w:p>
        </w:tc>
      </w:tr>
    </w:tbl>
    <w:p w:rsidR="00D02238" w:rsidRPr="00734238" w:rsidRDefault="002F548C" w:rsidP="00734238">
      <w:pPr>
        <w:widowControl/>
        <w:spacing w:line="312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15014">
        <w:rPr>
          <w:rFonts w:ascii="Times New Roman" w:eastAsia="Times New Roman" w:hAnsi="Times New Roman" w:cs="Times New Roman"/>
          <w:b/>
          <w:i/>
          <w:sz w:val="32"/>
          <w:szCs w:val="32"/>
        </w:rPr>
        <w:t>Полинить</w:t>
      </w:r>
      <w:proofErr w:type="spellEnd"/>
      <w:r w:rsidR="00E151F3" w:rsidRPr="00515014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(</w:t>
      </w:r>
      <w:proofErr w:type="spellStart"/>
      <w:r w:rsidR="00E151F3" w:rsidRPr="00515014">
        <w:rPr>
          <w:rFonts w:ascii="Times New Roman" w:eastAsia="Times New Roman" w:hAnsi="Times New Roman" w:cs="Times New Roman"/>
          <w:b/>
          <w:i/>
          <w:sz w:val="32"/>
          <w:szCs w:val="32"/>
        </w:rPr>
        <w:t>полифиламентная</w:t>
      </w:r>
      <w:proofErr w:type="spellEnd"/>
      <w:r w:rsidR="00E151F3" w:rsidRPr="00515014">
        <w:rPr>
          <w:rFonts w:ascii="Times New Roman" w:eastAsia="Times New Roman" w:hAnsi="Times New Roman" w:cs="Times New Roman"/>
          <w:b/>
          <w:i/>
          <w:sz w:val="32"/>
          <w:szCs w:val="32"/>
        </w:rPr>
        <w:t>)</w:t>
      </w:r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 комплексная нить состоит из множества волокон. В зависимости от способа соединения этих волокон выделяются три вида комплексных нитей: </w:t>
      </w:r>
    </w:p>
    <w:p w:rsidR="00D02238" w:rsidRPr="00734238" w:rsidRDefault="00E151F3" w:rsidP="00B9214D">
      <w:pPr>
        <w:widowControl/>
        <w:numPr>
          <w:ilvl w:val="2"/>
          <w:numId w:val="10"/>
        </w:numPr>
        <w:spacing w:line="312" w:lineRule="auto"/>
        <w:ind w:left="0" w:firstLine="0"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>витая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- изготавливают путем скручивания нескольких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филаментов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по оси, </w:t>
      </w:r>
      <w:proofErr w:type="gramStart"/>
      <w:r w:rsidRPr="00734238">
        <w:rPr>
          <w:rFonts w:ascii="Times New Roman" w:eastAsia="Times New Roman" w:hAnsi="Times New Roman" w:cs="Times New Roman"/>
          <w:sz w:val="32"/>
          <w:szCs w:val="32"/>
        </w:rPr>
        <w:t>например</w:t>
      </w:r>
      <w:proofErr w:type="gram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D3488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="008D3488">
        <w:rPr>
          <w:rFonts w:ascii="Times New Roman" w:eastAsia="Times New Roman" w:hAnsi="Times New Roman" w:cs="Times New Roman"/>
          <w:sz w:val="32"/>
          <w:szCs w:val="32"/>
        </w:rPr>
        <w:t>Ф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лексон</w:t>
      </w:r>
      <w:proofErr w:type="spellEnd"/>
      <w:r w:rsidR="008D3488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lastRenderedPageBreak/>
        <w:t>(</w:t>
      </w:r>
      <w:r w:rsidR="008D3488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Flexon</w:t>
      </w:r>
      <w:proofErr w:type="spellEnd"/>
      <w:r w:rsidR="008D3488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) производитель </w:t>
      </w:r>
      <w:r w:rsidR="008D3488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Covidien</w:t>
      </w:r>
      <w:proofErr w:type="spellEnd"/>
      <w:r w:rsidR="008D3488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(Швейцария), </w:t>
      </w:r>
      <w:r w:rsidR="007D4BF5">
        <w:rPr>
          <w:rFonts w:ascii="Times New Roman" w:eastAsia="Times New Roman" w:hAnsi="Times New Roman" w:cs="Times New Roman"/>
          <w:sz w:val="32"/>
          <w:szCs w:val="32"/>
        </w:rPr>
        <w:t>«В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ит</w:t>
      </w:r>
      <w:r w:rsidR="008D3488">
        <w:rPr>
          <w:rFonts w:ascii="Times New Roman" w:eastAsia="Times New Roman" w:hAnsi="Times New Roman" w:cs="Times New Roman"/>
          <w:sz w:val="32"/>
          <w:szCs w:val="32"/>
        </w:rPr>
        <w:t>ы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й шелк</w:t>
      </w:r>
      <w:r w:rsidR="007D4BF5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="009849B2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Silkam</w:t>
      </w:r>
      <w:proofErr w:type="spellEnd"/>
      <w:r w:rsidR="009849B2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/ </w:t>
      </w:r>
      <w:r w:rsidR="009849B2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Virgin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Silk</w:t>
      </w:r>
      <w:proofErr w:type="spellEnd"/>
      <w:r w:rsidR="009849B2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) производитель </w:t>
      </w:r>
      <w:r w:rsidR="009849B2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Укрмедтех</w:t>
      </w:r>
      <w:proofErr w:type="spellEnd"/>
      <w:r w:rsidR="009849B2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(Украина), </w:t>
      </w:r>
      <w:r w:rsidR="009849B2">
        <w:rPr>
          <w:rFonts w:ascii="Times New Roman" w:eastAsia="Times New Roman" w:hAnsi="Times New Roman" w:cs="Times New Roman"/>
          <w:sz w:val="32"/>
          <w:szCs w:val="32"/>
        </w:rPr>
        <w:t>«К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апрон</w:t>
      </w:r>
      <w:r w:rsidR="009849B2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="009849B2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Capron</w:t>
      </w:r>
      <w:proofErr w:type="spellEnd"/>
      <w:r w:rsidR="009849B2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) производитель </w:t>
      </w:r>
      <w:r w:rsidR="009849B2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Укрмедтех</w:t>
      </w:r>
      <w:proofErr w:type="spellEnd"/>
      <w:r w:rsidR="009849B2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(Украина) </w:t>
      </w:r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>(рис.63).</w:t>
      </w:r>
    </w:p>
    <w:tbl>
      <w:tblPr>
        <w:tblStyle w:val="a7"/>
        <w:tblpPr w:leftFromText="180" w:rightFromText="180" w:vertAnchor="text" w:horzAnchor="margin" w:tblpXSpec="right" w:tblpY="568"/>
        <w:tblOverlap w:val="never"/>
        <w:tblW w:w="20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6"/>
      </w:tblGrid>
      <w:tr w:rsidR="00D02238" w:rsidRPr="00734238" w:rsidTr="00623466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38" w:rsidRPr="00734238" w:rsidRDefault="00E151F3" w:rsidP="00623466">
            <w:pPr>
              <w:widowControl/>
              <w:spacing w:line="312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noProof/>
                <w:sz w:val="32"/>
                <w:szCs w:val="32"/>
              </w:rPr>
              <w:drawing>
                <wp:inline distT="0" distB="0" distL="0" distR="0" wp14:anchorId="52E9030E" wp14:editId="50271696">
                  <wp:extent cx="1162050" cy="942975"/>
                  <wp:effectExtent l="0" t="0" r="0" b="0"/>
                  <wp:docPr id="8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942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238" w:rsidRPr="00734238" w:rsidTr="00623466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38" w:rsidRPr="00734238" w:rsidRDefault="00E151F3" w:rsidP="00623466">
            <w:pPr>
              <w:widowControl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рис. 64 Плетеная</w:t>
            </w:r>
          </w:p>
        </w:tc>
      </w:tr>
      <w:tr w:rsidR="00D02238" w:rsidRPr="00734238" w:rsidTr="00623466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38" w:rsidRPr="00734238" w:rsidRDefault="00E151F3" w:rsidP="00623466">
            <w:pPr>
              <w:widowControl/>
              <w:spacing w:line="312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noProof/>
                <w:sz w:val="32"/>
                <w:szCs w:val="32"/>
              </w:rPr>
              <w:drawing>
                <wp:inline distT="0" distB="0" distL="0" distR="0" wp14:anchorId="069A64EB" wp14:editId="6C1E387A">
                  <wp:extent cx="1219200" cy="1133475"/>
                  <wp:effectExtent l="0" t="0" r="0" b="0"/>
                  <wp:docPr id="11" name="image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238" w:rsidRPr="00734238" w:rsidTr="00623466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38" w:rsidRPr="00734238" w:rsidRDefault="00E151F3" w:rsidP="00623466">
            <w:pPr>
              <w:widowControl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рис.65 Нить с покрытием</w:t>
            </w:r>
          </w:p>
        </w:tc>
      </w:tr>
    </w:tbl>
    <w:p w:rsidR="00D02238" w:rsidRPr="00734238" w:rsidRDefault="00E151F3" w:rsidP="009849B2">
      <w:pPr>
        <w:widowControl/>
        <w:numPr>
          <w:ilvl w:val="2"/>
          <w:numId w:val="10"/>
        </w:numPr>
        <w:spacing w:line="312" w:lineRule="auto"/>
        <w:ind w:left="0" w:firstLine="0"/>
        <w:jc w:val="both"/>
        <w:rPr>
          <w:sz w:val="32"/>
          <w:szCs w:val="32"/>
        </w:rPr>
      </w:pPr>
      <w:r w:rsidRPr="00F41C4E">
        <w:rPr>
          <w:rFonts w:ascii="Times New Roman" w:eastAsia="Times New Roman" w:hAnsi="Times New Roman" w:cs="Times New Roman"/>
          <w:i/>
          <w:sz w:val="32"/>
          <w:szCs w:val="32"/>
        </w:rPr>
        <w:t xml:space="preserve"> плетен</w:t>
      </w:r>
      <w:r w:rsidR="00F41C4E">
        <w:rPr>
          <w:rFonts w:ascii="Times New Roman" w:eastAsia="Times New Roman" w:hAnsi="Times New Roman" w:cs="Times New Roman"/>
          <w:i/>
          <w:sz w:val="32"/>
          <w:szCs w:val="32"/>
        </w:rPr>
        <w:t>ая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- изготавливают плетением многих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филаментов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по типу каната, </w:t>
      </w:r>
      <w:proofErr w:type="gramStart"/>
      <w:r w:rsidRPr="00734238">
        <w:rPr>
          <w:rFonts w:ascii="Times New Roman" w:eastAsia="Times New Roman" w:hAnsi="Times New Roman" w:cs="Times New Roman"/>
          <w:sz w:val="32"/>
          <w:szCs w:val="32"/>
        </w:rPr>
        <w:t>например</w:t>
      </w:r>
      <w:proofErr w:type="gram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F41C4E">
        <w:rPr>
          <w:rFonts w:ascii="Times New Roman" w:eastAsia="Times New Roman" w:hAnsi="Times New Roman" w:cs="Times New Roman"/>
          <w:sz w:val="32"/>
          <w:szCs w:val="32"/>
        </w:rPr>
        <w:t>«Л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авсан</w:t>
      </w:r>
      <w:r w:rsidR="00F41C4E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F41C4E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="00F41C4E">
        <w:rPr>
          <w:rFonts w:ascii="Times New Roman" w:eastAsia="Times New Roman" w:hAnsi="Times New Roman" w:cs="Times New Roman"/>
          <w:sz w:val="32"/>
          <w:szCs w:val="32"/>
        </w:rPr>
        <w:t>Э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тибонд</w:t>
      </w:r>
      <w:proofErr w:type="spellEnd"/>
      <w:r w:rsidR="00F41C4E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Ethibond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) производитель </w:t>
      </w:r>
      <w:r w:rsidR="00BA4621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Ethicon</w:t>
      </w:r>
      <w:proofErr w:type="spellEnd"/>
      <w:r w:rsidR="00BA4621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(Англия, Бельгия, США), </w:t>
      </w:r>
      <w:r w:rsidR="00F41C4E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="00F41C4E"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ерсилен</w:t>
      </w:r>
      <w:proofErr w:type="spellEnd"/>
      <w:r w:rsidR="00F41C4E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Mersilene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) производитель </w:t>
      </w:r>
      <w:r w:rsidR="00F41C4E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Ethicon</w:t>
      </w:r>
      <w:proofErr w:type="spellEnd"/>
      <w:r w:rsidR="00F41C4E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(Англия, Бельгия, США), </w:t>
      </w:r>
      <w:r w:rsidR="00F41C4E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="00F41C4E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уролон</w:t>
      </w:r>
      <w:proofErr w:type="spellEnd"/>
      <w:r w:rsidR="00F41C4E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Nurolon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) производитель </w:t>
      </w:r>
      <w:r w:rsidR="00F41C4E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Covidien</w:t>
      </w:r>
      <w:proofErr w:type="spellEnd"/>
      <w:r w:rsidR="00F41C4E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(Швейцария), </w:t>
      </w:r>
      <w:r w:rsidR="00F41C4E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="00F41C4E">
        <w:rPr>
          <w:rFonts w:ascii="Times New Roman" w:eastAsia="Times New Roman" w:hAnsi="Times New Roman" w:cs="Times New Roman"/>
          <w:sz w:val="32"/>
          <w:szCs w:val="32"/>
        </w:rPr>
        <w:t>П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олигликолид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ПГА</w:t>
      </w:r>
      <w:r w:rsidR="00F41C4E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Polyglicolyd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) производитель </w:t>
      </w:r>
      <w:r w:rsidR="00F41C4E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Укрмедтех</w:t>
      </w:r>
      <w:proofErr w:type="spellEnd"/>
      <w:r w:rsidR="00F41C4E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(Украина) и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др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>(рис.64).</w:t>
      </w:r>
    </w:p>
    <w:p w:rsidR="00D02238" w:rsidRPr="00734238" w:rsidRDefault="009B6BCA" w:rsidP="00F41C4E">
      <w:pPr>
        <w:widowControl/>
        <w:numPr>
          <w:ilvl w:val="2"/>
          <w:numId w:val="10"/>
        </w:numPr>
        <w:spacing w:line="312" w:lineRule="auto"/>
        <w:ind w:left="0" w:firstLine="0"/>
        <w:jc w:val="both"/>
        <w:rPr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н</w:t>
      </w:r>
      <w:r w:rsidR="00E151F3" w:rsidRPr="00734238">
        <w:rPr>
          <w:rFonts w:ascii="Times New Roman" w:eastAsia="Times New Roman" w:hAnsi="Times New Roman" w:cs="Times New Roman"/>
          <w:i/>
          <w:sz w:val="32"/>
          <w:szCs w:val="32"/>
        </w:rPr>
        <w:t>ить с покрытием (комплексная нить)</w:t>
      </w:r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 - плетеная </w:t>
      </w:r>
      <w:proofErr w:type="spellStart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полинитка</w:t>
      </w:r>
      <w:proofErr w:type="spellEnd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, пропитанная и (или) покрыта полимерными материалами, которые снижают «</w:t>
      </w:r>
      <w:proofErr w:type="spellStart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пилющий</w:t>
      </w:r>
      <w:proofErr w:type="spellEnd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» и устраняют «капиллярный» эффекты, </w:t>
      </w:r>
      <w:proofErr w:type="gramStart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например</w:t>
      </w:r>
      <w:proofErr w:type="gramEnd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В</w:t>
      </w:r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икрил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»</w:t>
      </w:r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Vicryl</w:t>
      </w:r>
      <w:proofErr w:type="spellEnd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)</w:t>
      </w:r>
      <w:r>
        <w:rPr>
          <w:rFonts w:ascii="Times New Roman" w:eastAsia="Times New Roman" w:hAnsi="Times New Roman" w:cs="Times New Roman"/>
          <w:sz w:val="32"/>
          <w:szCs w:val="32"/>
        </w:rPr>
        <w:t>»</w:t>
      </w:r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 производитель </w:t>
      </w:r>
      <w:r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Ethicon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»</w:t>
      </w:r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 (Англия, Бельгия, США), </w:t>
      </w:r>
      <w:r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Полисорб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» («</w:t>
      </w:r>
      <w:proofErr w:type="spellStart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Polysorb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»</w:t>
      </w:r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) производитель </w:t>
      </w:r>
      <w:r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Covidien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» </w:t>
      </w:r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(Швейцария), </w:t>
      </w:r>
      <w:r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Т</w:t>
      </w:r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икрон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»</w:t>
      </w:r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Ti-cron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»</w:t>
      </w:r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) производитель </w:t>
      </w:r>
      <w:r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Covidien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»</w:t>
      </w:r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 (Швейцария), </w:t>
      </w:r>
      <w:r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Б</w:t>
      </w:r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ралон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»</w:t>
      </w:r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Bralon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»</w:t>
      </w:r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) производитель </w:t>
      </w:r>
      <w:r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Tyco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»</w:t>
      </w:r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 (США), </w:t>
      </w:r>
      <w:r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</w:t>
      </w:r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упрамид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»</w:t>
      </w:r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Supramid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»</w:t>
      </w:r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) производитель </w:t>
      </w:r>
      <w:r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Resorba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»</w:t>
      </w:r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 (Германия) (рис.65).</w:t>
      </w:r>
    </w:p>
    <w:tbl>
      <w:tblPr>
        <w:tblStyle w:val="a8"/>
        <w:tblpPr w:leftFromText="180" w:rightFromText="180" w:vertAnchor="text" w:horzAnchor="margin" w:tblpXSpec="right" w:tblpY="867"/>
        <w:tblW w:w="23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6"/>
      </w:tblGrid>
      <w:tr w:rsidR="002F548C" w:rsidRPr="00734238" w:rsidTr="002F548C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8C" w:rsidRPr="00734238" w:rsidRDefault="002F548C" w:rsidP="0073423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noProof/>
                <w:sz w:val="32"/>
                <w:szCs w:val="32"/>
              </w:rPr>
              <w:drawing>
                <wp:inline distT="0" distB="0" distL="0" distR="0" wp14:anchorId="268E4DB1" wp14:editId="3C473FAA">
                  <wp:extent cx="1304925" cy="1162050"/>
                  <wp:effectExtent l="0" t="0" r="0" b="0"/>
                  <wp:docPr id="10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48C" w:rsidRPr="00734238" w:rsidTr="002F548C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8C" w:rsidRPr="00734238" w:rsidRDefault="002F548C" w:rsidP="0073423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Рис. 66</w:t>
            </w:r>
          </w:p>
        </w:tc>
      </w:tr>
    </w:tbl>
    <w:p w:rsidR="002F548C" w:rsidRPr="00734238" w:rsidRDefault="00E151F3" w:rsidP="00734238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Обратите внимание!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Все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винт</w:t>
      </w:r>
      <w:r w:rsidR="008908C1">
        <w:rPr>
          <w:rFonts w:ascii="Times New Roman" w:eastAsia="Times New Roman" w:hAnsi="Times New Roman" w:cs="Times New Roman"/>
          <w:sz w:val="32"/>
          <w:szCs w:val="32"/>
        </w:rPr>
        <w:t>ые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или плетеные нити имеют неровную поверхность. При прохождении через ткани такая нить прорезает и </w:t>
      </w:r>
      <w:r w:rsidR="00623466" w:rsidRPr="00734238">
        <w:rPr>
          <w:rFonts w:ascii="Times New Roman" w:eastAsia="Times New Roman" w:hAnsi="Times New Roman" w:cs="Times New Roman"/>
          <w:sz w:val="32"/>
          <w:szCs w:val="32"/>
        </w:rPr>
        <w:t>травмирует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ткань - возникает «эффект пилы» (рис. 66), выраженность которого зависит от коэффициента поверхностного трения нити. Это приводит к большему повреждению ткани и в большей кровоточивости в месте прокола, увеличивает реакцию воспаления.</w:t>
      </w:r>
    </w:p>
    <w:p w:rsidR="00D02238" w:rsidRPr="00734238" w:rsidRDefault="00D02238" w:rsidP="00734238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23466" w:rsidRDefault="00E151F3" w:rsidP="00623466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Чтобы избежать этого эффекта, большинство плетеных нитей выпускают </w:t>
      </w:r>
      <w:r w:rsidR="00165043" w:rsidRPr="00734238">
        <w:rPr>
          <w:rFonts w:ascii="Times New Roman" w:eastAsia="Times New Roman" w:hAnsi="Times New Roman" w:cs="Times New Roman"/>
          <w:sz w:val="32"/>
          <w:szCs w:val="32"/>
        </w:rPr>
        <w:t>со специальным полимерным покрытием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, которое придает ныть на поверхности свойство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мононити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>.</w:t>
      </w:r>
      <w:r w:rsidR="006234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Мононити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в основном лишены «эффекта пилы» и протягиваются через ткань, а не травмируя ее.</w:t>
      </w:r>
    </w:p>
    <w:p w:rsidR="00623466" w:rsidRDefault="008908C1" w:rsidP="00623466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</w:t>
      </w:r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полинит</w:t>
      </w:r>
      <w:r>
        <w:rPr>
          <w:rFonts w:ascii="Times New Roman" w:eastAsia="Times New Roman" w:hAnsi="Times New Roman" w:cs="Times New Roman"/>
          <w:sz w:val="32"/>
          <w:szCs w:val="32"/>
        </w:rPr>
        <w:t>ей</w:t>
      </w:r>
      <w:proofErr w:type="spellEnd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 существует так называемый фитильный эффект: между волокнами плетеной или крученой нити остаются микропустоты, Которые заполняются тканевой жидкостью при нахождение такой нити в ране. Если рана инфицирован, то микробы могут перемещаться по микропор</w:t>
      </w:r>
      <w:r w:rsidR="0078431D">
        <w:rPr>
          <w:rFonts w:ascii="Times New Roman" w:eastAsia="Times New Roman" w:hAnsi="Times New Roman" w:cs="Times New Roman"/>
          <w:sz w:val="32"/>
          <w:szCs w:val="32"/>
        </w:rPr>
        <w:t>ам</w:t>
      </w:r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 на здоровую, неинфицированных часть ткани, вызывая воспалительный или нагноительный процесс.</w:t>
      </w:r>
    </w:p>
    <w:p w:rsidR="00D02238" w:rsidRPr="00734238" w:rsidRDefault="00E151F3" w:rsidP="00623466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i/>
          <w:sz w:val="32"/>
          <w:szCs w:val="32"/>
          <w:highlight w:val="white"/>
        </w:rPr>
        <w:t xml:space="preserve">Биодеградация -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это способность материала распадаться и выводиться из организма. Шовный материал должен содержать ткани </w:t>
      </w:r>
      <w:proofErr w:type="gramStart"/>
      <w:r w:rsidRPr="00734238">
        <w:rPr>
          <w:rFonts w:ascii="Times New Roman" w:eastAsia="Times New Roman" w:hAnsi="Times New Roman" w:cs="Times New Roman"/>
          <w:sz w:val="32"/>
          <w:szCs w:val="32"/>
        </w:rPr>
        <w:t>к образования</w:t>
      </w:r>
      <w:proofErr w:type="gram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рубца, а затем он становится ненужным. При этом темп биодеградации </w:t>
      </w:r>
      <w:r w:rsidR="00165043">
        <w:rPr>
          <w:rFonts w:ascii="Times New Roman" w:eastAsia="Times New Roman" w:hAnsi="Times New Roman" w:cs="Times New Roman"/>
          <w:sz w:val="32"/>
          <w:szCs w:val="32"/>
        </w:rPr>
        <w:t>не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должен превышать скорости формирования соединительно</w:t>
      </w:r>
      <w:r w:rsidR="00165043"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ткан</w:t>
      </w:r>
      <w:r w:rsidR="00165043">
        <w:rPr>
          <w:rFonts w:ascii="Times New Roman" w:eastAsia="Times New Roman" w:hAnsi="Times New Roman" w:cs="Times New Roman"/>
          <w:sz w:val="32"/>
          <w:szCs w:val="32"/>
        </w:rPr>
        <w:t>евого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рубца.</w:t>
      </w:r>
    </w:p>
    <w:p w:rsidR="00D02238" w:rsidRPr="00734238" w:rsidRDefault="00E151F3" w:rsidP="00165043">
      <w:pPr>
        <w:spacing w:line="312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i/>
          <w:sz w:val="32"/>
          <w:szCs w:val="32"/>
        </w:rPr>
        <w:t>По способности к биодеградации все шовные материалы делятся на:</w:t>
      </w:r>
    </w:p>
    <w:p w:rsidR="00D02238" w:rsidRPr="00734238" w:rsidRDefault="00E151F3" w:rsidP="003A727F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• шовный материал, </w:t>
      </w:r>
      <w:r w:rsidR="003A727F">
        <w:rPr>
          <w:rFonts w:ascii="Times New Roman" w:eastAsia="Times New Roman" w:hAnsi="Times New Roman" w:cs="Times New Roman"/>
          <w:b/>
          <w:i/>
          <w:sz w:val="32"/>
          <w:szCs w:val="32"/>
        </w:rPr>
        <w:t>который</w:t>
      </w:r>
      <w:r w:rsidRPr="0073423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рассасывается (абсорбируется):</w:t>
      </w:r>
    </w:p>
    <w:p w:rsidR="00D02238" w:rsidRPr="00734238" w:rsidRDefault="00E151F3" w:rsidP="003A727F">
      <w:pPr>
        <w:numPr>
          <w:ilvl w:val="0"/>
          <w:numId w:val="7"/>
        </w:numPr>
        <w:spacing w:line="312" w:lineRule="auto"/>
        <w:ind w:hanging="360"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короткого периода рассасывания (</w:t>
      </w:r>
      <w:r w:rsidR="003A727F">
        <w:rPr>
          <w:rFonts w:ascii="Times New Roman" w:eastAsia="Times New Roman" w:hAnsi="Times New Roman" w:cs="Times New Roman"/>
          <w:sz w:val="32"/>
          <w:szCs w:val="32"/>
        </w:rPr>
        <w:t>«Д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ар-вин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фест</w:t>
      </w:r>
      <w:proofErr w:type="spellEnd"/>
      <w:r w:rsidR="003A727F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9C1F65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="009C1F65">
        <w:rPr>
          <w:rFonts w:ascii="Times New Roman" w:hAnsi="Times New Roman" w:cs="Times New Roman"/>
          <w:color w:val="auto"/>
          <w:sz w:val="32"/>
          <w:szCs w:val="32"/>
        </w:rPr>
        <w:t>В</w:t>
      </w:r>
      <w:r w:rsidR="009C1F65" w:rsidRPr="009C1F65">
        <w:rPr>
          <w:rFonts w:ascii="Times New Roman" w:hAnsi="Times New Roman" w:cs="Times New Roman"/>
          <w:color w:val="auto"/>
          <w:sz w:val="32"/>
          <w:szCs w:val="32"/>
        </w:rPr>
        <w:t>икрил</w:t>
      </w:r>
      <w:proofErr w:type="spellEnd"/>
      <w:r w:rsidR="009C1F65" w:rsidRPr="009C1F65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рапид</w:t>
      </w:r>
      <w:r w:rsidR="009C1F65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9C1F65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Сафил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квик</w:t>
      </w:r>
      <w:proofErr w:type="spellEnd"/>
      <w:r w:rsidR="009C1F65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9C1F65">
        <w:rPr>
          <w:rFonts w:ascii="Times New Roman" w:eastAsia="Times New Roman" w:hAnsi="Times New Roman" w:cs="Times New Roman"/>
          <w:sz w:val="32"/>
          <w:szCs w:val="32"/>
        </w:rPr>
        <w:t>«Д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ар-вин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монофест</w:t>
      </w:r>
      <w:proofErr w:type="spellEnd"/>
      <w:r w:rsidR="009C1F65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9C1F65">
        <w:rPr>
          <w:rFonts w:ascii="Times New Roman" w:eastAsia="Times New Roman" w:hAnsi="Times New Roman" w:cs="Times New Roman"/>
          <w:sz w:val="32"/>
          <w:szCs w:val="32"/>
        </w:rPr>
        <w:t>«К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етгут</w:t>
      </w:r>
      <w:r w:rsidR="009C1F65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9C1F65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proofErr w:type="gramStart"/>
      <w:r w:rsidR="009C1F65">
        <w:rPr>
          <w:rFonts w:ascii="Times New Roman" w:eastAsia="Times New Roman" w:hAnsi="Times New Roman" w:cs="Times New Roman"/>
          <w:sz w:val="32"/>
          <w:szCs w:val="32"/>
        </w:rPr>
        <w:t>К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апросин</w:t>
      </w:r>
      <w:proofErr w:type="spellEnd"/>
      <w:r w:rsidR="009C1F65">
        <w:rPr>
          <w:rFonts w:ascii="Times New Roman" w:eastAsia="Times New Roman" w:hAnsi="Times New Roman" w:cs="Times New Roman"/>
          <w:sz w:val="32"/>
          <w:szCs w:val="32"/>
        </w:rPr>
        <w:t xml:space="preserve">»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и</w:t>
      </w:r>
      <w:proofErr w:type="gram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др.)</w:t>
      </w:r>
    </w:p>
    <w:p w:rsidR="00D02238" w:rsidRPr="00734238" w:rsidRDefault="00DD274E" w:rsidP="00734238">
      <w:pPr>
        <w:numPr>
          <w:ilvl w:val="0"/>
          <w:numId w:val="11"/>
        </w:numPr>
        <w:spacing w:line="312" w:lineRule="auto"/>
        <w:ind w:hanging="360"/>
        <w:jc w:val="both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</w:t>
      </w:r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реднего периода рассасывания (</w:t>
      </w:r>
      <w:r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Д</w:t>
      </w:r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ар-вин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»</w:t>
      </w:r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Викрил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»</w:t>
      </w:r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Полисорб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»</w:t>
      </w:r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Д</w:t>
      </w:r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ексон</w:t>
      </w:r>
      <w:proofErr w:type="spellEnd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 II</w:t>
      </w:r>
      <w:r>
        <w:rPr>
          <w:rFonts w:ascii="Times New Roman" w:eastAsia="Times New Roman" w:hAnsi="Times New Roman" w:cs="Times New Roman"/>
          <w:sz w:val="32"/>
          <w:szCs w:val="32"/>
        </w:rPr>
        <w:t>»</w:t>
      </w:r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F17499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="00F17499">
        <w:rPr>
          <w:rFonts w:ascii="Times New Roman" w:eastAsia="Times New Roman" w:hAnsi="Times New Roman" w:cs="Times New Roman"/>
          <w:sz w:val="32"/>
          <w:szCs w:val="32"/>
        </w:rPr>
        <w:t>М</w:t>
      </w:r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оносин</w:t>
      </w:r>
      <w:proofErr w:type="spellEnd"/>
      <w:r w:rsidR="00F17499">
        <w:rPr>
          <w:rFonts w:ascii="Times New Roman" w:eastAsia="Times New Roman" w:hAnsi="Times New Roman" w:cs="Times New Roman"/>
          <w:sz w:val="32"/>
          <w:szCs w:val="32"/>
        </w:rPr>
        <w:t>»</w:t>
      </w:r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F17499">
        <w:rPr>
          <w:rFonts w:ascii="Times New Roman" w:eastAsia="Times New Roman" w:hAnsi="Times New Roman" w:cs="Times New Roman"/>
          <w:sz w:val="32"/>
          <w:szCs w:val="32"/>
        </w:rPr>
        <w:t>«Д</w:t>
      </w:r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ар-вин </w:t>
      </w:r>
      <w:proofErr w:type="spellStart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мономед</w:t>
      </w:r>
      <w:proofErr w:type="spellEnd"/>
      <w:r w:rsidR="00F17499">
        <w:rPr>
          <w:rFonts w:ascii="Times New Roman" w:eastAsia="Times New Roman" w:hAnsi="Times New Roman" w:cs="Times New Roman"/>
          <w:sz w:val="32"/>
          <w:szCs w:val="32"/>
        </w:rPr>
        <w:t>»</w:t>
      </w:r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F17499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Биосины</w:t>
      </w:r>
      <w:proofErr w:type="spellEnd"/>
      <w:r w:rsidR="00F17499">
        <w:rPr>
          <w:rFonts w:ascii="Times New Roman" w:eastAsia="Times New Roman" w:hAnsi="Times New Roman" w:cs="Times New Roman"/>
          <w:sz w:val="32"/>
          <w:szCs w:val="32"/>
        </w:rPr>
        <w:t>»</w:t>
      </w:r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 и др.);</w:t>
      </w:r>
    </w:p>
    <w:p w:rsidR="006A26C0" w:rsidRPr="006A26C0" w:rsidRDefault="00E151F3" w:rsidP="006A26C0">
      <w:pPr>
        <w:pStyle w:val="10"/>
        <w:numPr>
          <w:ilvl w:val="0"/>
          <w:numId w:val="22"/>
        </w:numPr>
        <w:spacing w:line="312" w:lineRule="auto"/>
        <w:jc w:val="both"/>
        <w:rPr>
          <w:color w:val="auto"/>
          <w:sz w:val="32"/>
          <w:szCs w:val="32"/>
          <w:lang w:val="ru-RU"/>
        </w:rPr>
      </w:pPr>
      <w:r w:rsidRPr="006A26C0">
        <w:rPr>
          <w:sz w:val="32"/>
          <w:szCs w:val="32"/>
          <w:lang w:val="ru-RU"/>
        </w:rPr>
        <w:t xml:space="preserve">длительного периода рассасывания </w:t>
      </w:r>
      <w:r w:rsidR="006A26C0" w:rsidRPr="006A26C0">
        <w:rPr>
          <w:color w:val="auto"/>
          <w:sz w:val="32"/>
          <w:szCs w:val="32"/>
          <w:lang w:val="ru-RU"/>
        </w:rPr>
        <w:t>(</w:t>
      </w:r>
      <w:r w:rsidR="006A26C0">
        <w:rPr>
          <w:color w:val="auto"/>
          <w:sz w:val="32"/>
          <w:szCs w:val="32"/>
          <w:lang w:val="ru-RU"/>
        </w:rPr>
        <w:t>«</w:t>
      </w:r>
      <w:proofErr w:type="gramStart"/>
      <w:r w:rsidR="006A26C0">
        <w:rPr>
          <w:color w:val="auto"/>
          <w:sz w:val="32"/>
          <w:szCs w:val="32"/>
          <w:lang w:val="ru-RU"/>
        </w:rPr>
        <w:t>Д</w:t>
      </w:r>
      <w:r w:rsidR="006A26C0" w:rsidRPr="006A26C0">
        <w:rPr>
          <w:color w:val="auto"/>
          <w:sz w:val="32"/>
          <w:szCs w:val="32"/>
          <w:lang w:val="ru-RU"/>
        </w:rPr>
        <w:t>ар-вин</w:t>
      </w:r>
      <w:proofErr w:type="gramEnd"/>
      <w:r w:rsidR="006A26C0" w:rsidRPr="006A26C0">
        <w:rPr>
          <w:color w:val="auto"/>
          <w:sz w:val="32"/>
          <w:szCs w:val="32"/>
          <w:lang w:val="ru-RU"/>
        </w:rPr>
        <w:t xml:space="preserve"> моно</w:t>
      </w:r>
      <w:r w:rsidR="006A26C0">
        <w:rPr>
          <w:color w:val="auto"/>
          <w:sz w:val="32"/>
          <w:szCs w:val="32"/>
          <w:lang w:val="ru-RU"/>
        </w:rPr>
        <w:t>»</w:t>
      </w:r>
      <w:r w:rsidR="006A26C0" w:rsidRPr="006A26C0">
        <w:rPr>
          <w:color w:val="auto"/>
          <w:sz w:val="32"/>
          <w:szCs w:val="32"/>
          <w:lang w:val="ru-RU"/>
        </w:rPr>
        <w:t xml:space="preserve">, </w:t>
      </w:r>
      <w:r w:rsidR="006A26C0">
        <w:rPr>
          <w:color w:val="auto"/>
          <w:sz w:val="32"/>
          <w:szCs w:val="32"/>
          <w:lang w:val="ru-RU"/>
        </w:rPr>
        <w:t>«</w:t>
      </w:r>
      <w:proofErr w:type="spellStart"/>
      <w:r w:rsidR="006A26C0">
        <w:rPr>
          <w:color w:val="auto"/>
          <w:sz w:val="32"/>
          <w:szCs w:val="32"/>
          <w:lang w:val="ru-RU"/>
        </w:rPr>
        <w:t>М</w:t>
      </w:r>
      <w:r w:rsidR="006A26C0" w:rsidRPr="006A26C0">
        <w:rPr>
          <w:color w:val="auto"/>
          <w:sz w:val="32"/>
          <w:szCs w:val="32"/>
          <w:lang w:val="ru-RU"/>
        </w:rPr>
        <w:t>аксон</w:t>
      </w:r>
      <w:proofErr w:type="spellEnd"/>
      <w:r w:rsidR="006A26C0">
        <w:rPr>
          <w:color w:val="auto"/>
          <w:sz w:val="32"/>
          <w:szCs w:val="32"/>
          <w:lang w:val="ru-RU"/>
        </w:rPr>
        <w:t>»</w:t>
      </w:r>
      <w:r w:rsidR="006A26C0" w:rsidRPr="006A26C0">
        <w:rPr>
          <w:color w:val="auto"/>
          <w:sz w:val="32"/>
          <w:szCs w:val="32"/>
          <w:lang w:val="ru-RU"/>
        </w:rPr>
        <w:t xml:space="preserve"> и др.;)</w:t>
      </w:r>
    </w:p>
    <w:p w:rsidR="00D02238" w:rsidRPr="006A26C0" w:rsidRDefault="00E151F3" w:rsidP="006A26C0">
      <w:pPr>
        <w:shd w:val="clear" w:color="auto" w:fill="FFFFFF"/>
        <w:spacing w:line="312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A26C0">
        <w:rPr>
          <w:rFonts w:ascii="Times New Roman" w:eastAsia="Times New Roman" w:hAnsi="Times New Roman" w:cs="Times New Roman"/>
          <w:sz w:val="32"/>
          <w:szCs w:val="32"/>
        </w:rPr>
        <w:t>•</w:t>
      </w:r>
      <w:r w:rsidRPr="006A26C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шовный материал, </w:t>
      </w:r>
      <w:r w:rsidR="006A26C0">
        <w:rPr>
          <w:rFonts w:ascii="Times New Roman" w:eastAsia="Times New Roman" w:hAnsi="Times New Roman" w:cs="Times New Roman"/>
          <w:b/>
          <w:i/>
          <w:sz w:val="32"/>
          <w:szCs w:val="32"/>
        </w:rPr>
        <w:t>который</w:t>
      </w:r>
      <w:r w:rsidRPr="006A26C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6A26C0">
        <w:rPr>
          <w:rFonts w:ascii="Times New Roman" w:eastAsia="Times New Roman" w:hAnsi="Times New Roman" w:cs="Times New Roman"/>
          <w:b/>
          <w:i/>
          <w:sz w:val="32"/>
          <w:szCs w:val="32"/>
        </w:rPr>
        <w:t>не</w:t>
      </w:r>
      <w:r w:rsidRPr="006A26C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рассасывается (не абсорбируется):</w:t>
      </w:r>
    </w:p>
    <w:p w:rsidR="00D02238" w:rsidRPr="00734238" w:rsidRDefault="00E151F3" w:rsidP="006A26C0">
      <w:pPr>
        <w:numPr>
          <w:ilvl w:val="0"/>
          <w:numId w:val="13"/>
        </w:numPr>
        <w:spacing w:line="312" w:lineRule="auto"/>
        <w:ind w:hanging="360"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lastRenderedPageBreak/>
        <w:t>полиэфиры (</w:t>
      </w:r>
      <w:r w:rsidR="00937E6C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="00937E6C">
        <w:rPr>
          <w:rFonts w:ascii="Times New Roman" w:eastAsia="Times New Roman" w:hAnsi="Times New Roman" w:cs="Times New Roman"/>
          <w:sz w:val="32"/>
          <w:szCs w:val="32"/>
        </w:rPr>
        <w:t>К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ардиоерг</w:t>
      </w:r>
      <w:proofErr w:type="spellEnd"/>
      <w:r w:rsidR="00937E6C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937E6C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="00937E6C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ерилен</w:t>
      </w:r>
      <w:proofErr w:type="spellEnd"/>
      <w:r w:rsidR="00937E6C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937E6C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="00937E6C">
        <w:rPr>
          <w:rFonts w:ascii="Times New Roman" w:eastAsia="Times New Roman" w:hAnsi="Times New Roman" w:cs="Times New Roman"/>
          <w:sz w:val="32"/>
          <w:szCs w:val="32"/>
        </w:rPr>
        <w:t>Э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тибонд</w:t>
      </w:r>
      <w:proofErr w:type="spellEnd"/>
      <w:r w:rsidR="00937E6C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937E6C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="00937E6C"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ерсилен</w:t>
      </w:r>
      <w:proofErr w:type="spellEnd"/>
      <w:r w:rsidR="00937E6C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937E6C">
        <w:rPr>
          <w:rFonts w:ascii="Times New Roman" w:eastAsia="Times New Roman" w:hAnsi="Times New Roman" w:cs="Times New Roman"/>
          <w:sz w:val="32"/>
          <w:szCs w:val="32"/>
        </w:rPr>
        <w:t>«Л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авсан</w:t>
      </w:r>
      <w:r w:rsidR="00937E6C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937E6C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="00937E6C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икрон</w:t>
      </w:r>
      <w:proofErr w:type="spellEnd"/>
      <w:r w:rsidR="00937E6C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и др.);</w:t>
      </w:r>
    </w:p>
    <w:p w:rsidR="00D02238" w:rsidRPr="00734238" w:rsidRDefault="00E151F3" w:rsidP="006A26C0">
      <w:pPr>
        <w:numPr>
          <w:ilvl w:val="0"/>
          <w:numId w:val="13"/>
        </w:numPr>
        <w:spacing w:line="312" w:lineRule="auto"/>
        <w:ind w:hanging="360"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полипропилены (</w:t>
      </w:r>
      <w:r w:rsidR="00937E6C">
        <w:rPr>
          <w:rFonts w:ascii="Times New Roman" w:eastAsia="Times New Roman" w:hAnsi="Times New Roman" w:cs="Times New Roman"/>
          <w:sz w:val="32"/>
          <w:szCs w:val="32"/>
        </w:rPr>
        <w:t>«С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елен</w:t>
      </w:r>
      <w:r w:rsidR="00937E6C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937E6C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="00937E6C">
        <w:rPr>
          <w:rFonts w:ascii="Times New Roman" w:eastAsia="Times New Roman" w:hAnsi="Times New Roman" w:cs="Times New Roman"/>
          <w:sz w:val="32"/>
          <w:szCs w:val="32"/>
        </w:rPr>
        <w:t>П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ремилен</w:t>
      </w:r>
      <w:proofErr w:type="spellEnd"/>
      <w:r w:rsidR="00937E6C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и др.);</w:t>
      </w:r>
    </w:p>
    <w:p w:rsidR="00D02238" w:rsidRPr="00734238" w:rsidRDefault="00E151F3" w:rsidP="006A26C0">
      <w:pPr>
        <w:numPr>
          <w:ilvl w:val="0"/>
          <w:numId w:val="13"/>
        </w:numPr>
        <w:spacing w:line="312" w:lineRule="auto"/>
        <w:ind w:hanging="360"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полиолефины (</w:t>
      </w:r>
      <w:r w:rsidR="00937E6C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Пролен</w:t>
      </w:r>
      <w:proofErr w:type="spellEnd"/>
      <w:r w:rsidR="00937E6C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937E6C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="00937E6C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уржилен</w:t>
      </w:r>
      <w:proofErr w:type="spellEnd"/>
      <w:r w:rsidR="00937E6C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937E6C">
        <w:rPr>
          <w:rFonts w:ascii="Times New Roman" w:eastAsia="Times New Roman" w:hAnsi="Times New Roman" w:cs="Times New Roman"/>
          <w:sz w:val="32"/>
          <w:szCs w:val="32"/>
        </w:rPr>
        <w:t>«П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олиэтилен</w:t>
      </w:r>
      <w:r w:rsidR="00937E6C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и др.);</w:t>
      </w:r>
    </w:p>
    <w:p w:rsidR="00D02238" w:rsidRPr="00734238" w:rsidRDefault="00E151F3" w:rsidP="006A26C0">
      <w:pPr>
        <w:numPr>
          <w:ilvl w:val="0"/>
          <w:numId w:val="13"/>
        </w:numPr>
        <w:spacing w:line="312" w:lineRule="auto"/>
        <w:ind w:hanging="360"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фторполимеры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="00937E6C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="00937E6C">
        <w:rPr>
          <w:rFonts w:ascii="Times New Roman" w:eastAsia="Times New Roman" w:hAnsi="Times New Roman" w:cs="Times New Roman"/>
          <w:sz w:val="32"/>
          <w:szCs w:val="32"/>
        </w:rPr>
        <w:t>К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оролен</w:t>
      </w:r>
      <w:proofErr w:type="spellEnd"/>
      <w:r w:rsidR="00937E6C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937E6C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="00937E6C">
        <w:rPr>
          <w:rFonts w:ascii="Times New Roman" w:eastAsia="Times New Roman" w:hAnsi="Times New Roman" w:cs="Times New Roman"/>
          <w:sz w:val="32"/>
          <w:szCs w:val="32"/>
        </w:rPr>
        <w:t>Ф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торест</w:t>
      </w:r>
      <w:proofErr w:type="spellEnd"/>
      <w:r w:rsidR="00937E6C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937E6C">
        <w:rPr>
          <w:rFonts w:ascii="Times New Roman" w:eastAsia="Times New Roman" w:hAnsi="Times New Roman" w:cs="Times New Roman"/>
          <w:sz w:val="32"/>
          <w:szCs w:val="32"/>
        </w:rPr>
        <w:t>«Г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ортекс</w:t>
      </w:r>
      <w:r w:rsidR="00937E6C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и др.);</w:t>
      </w:r>
    </w:p>
    <w:p w:rsidR="00D02238" w:rsidRPr="00734238" w:rsidRDefault="00E151F3" w:rsidP="006A26C0">
      <w:pPr>
        <w:numPr>
          <w:ilvl w:val="0"/>
          <w:numId w:val="13"/>
        </w:numPr>
        <w:spacing w:line="312" w:lineRule="auto"/>
        <w:ind w:hanging="360"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металлический провод (стальной,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нихромовая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>, платиновый)</w:t>
      </w:r>
    </w:p>
    <w:p w:rsidR="00D02238" w:rsidRPr="00734238" w:rsidRDefault="00E151F3" w:rsidP="006A26C0">
      <w:pPr>
        <w:spacing w:line="312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•</w:t>
      </w:r>
      <w:r w:rsidRPr="0073423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условно рассасываются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(полиамиды и полиуретаны): </w:t>
      </w:r>
      <w:r w:rsidR="00D93554">
        <w:rPr>
          <w:rFonts w:ascii="Times New Roman" w:eastAsia="Times New Roman" w:hAnsi="Times New Roman" w:cs="Times New Roman"/>
          <w:sz w:val="32"/>
          <w:szCs w:val="32"/>
          <w:lang w:val="uk-UA"/>
        </w:rPr>
        <w:t>«М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аксилен</w:t>
      </w:r>
      <w:proofErr w:type="spellEnd"/>
      <w:r w:rsidR="00D93554">
        <w:rPr>
          <w:rFonts w:ascii="Times New Roman" w:eastAsia="Times New Roman" w:hAnsi="Times New Roman" w:cs="Times New Roman"/>
          <w:sz w:val="32"/>
          <w:szCs w:val="32"/>
          <w:lang w:val="uk-UA"/>
        </w:rPr>
        <w:t>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D93554">
        <w:rPr>
          <w:rFonts w:ascii="Times New Roman" w:eastAsia="Times New Roman" w:hAnsi="Times New Roman" w:cs="Times New Roman"/>
          <w:sz w:val="32"/>
          <w:szCs w:val="32"/>
          <w:lang w:val="uk-UA"/>
        </w:rPr>
        <w:t>«С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утрон</w:t>
      </w:r>
      <w:proofErr w:type="spellEnd"/>
      <w:r w:rsidR="00D93554">
        <w:rPr>
          <w:rFonts w:ascii="Times New Roman" w:eastAsia="Times New Roman" w:hAnsi="Times New Roman" w:cs="Times New Roman"/>
          <w:sz w:val="32"/>
          <w:szCs w:val="32"/>
          <w:lang w:val="uk-UA"/>
        </w:rPr>
        <w:t>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D93554">
        <w:rPr>
          <w:rFonts w:ascii="Times New Roman" w:eastAsia="Times New Roman" w:hAnsi="Times New Roman" w:cs="Times New Roman"/>
          <w:sz w:val="32"/>
          <w:szCs w:val="32"/>
          <w:lang w:val="uk-UA"/>
        </w:rPr>
        <w:t>«Е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тилон</w:t>
      </w:r>
      <w:proofErr w:type="spellEnd"/>
      <w:r w:rsidR="00D93554">
        <w:rPr>
          <w:rFonts w:ascii="Times New Roman" w:eastAsia="Times New Roman" w:hAnsi="Times New Roman" w:cs="Times New Roman"/>
          <w:sz w:val="32"/>
          <w:szCs w:val="32"/>
          <w:lang w:val="uk-UA"/>
        </w:rPr>
        <w:t>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D93554">
        <w:rPr>
          <w:rFonts w:ascii="Times New Roman" w:eastAsia="Times New Roman" w:hAnsi="Times New Roman" w:cs="Times New Roman"/>
          <w:sz w:val="32"/>
          <w:szCs w:val="32"/>
          <w:lang w:val="uk-UA"/>
        </w:rPr>
        <w:t>«Н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уролон</w:t>
      </w:r>
      <w:proofErr w:type="spellEnd"/>
      <w:r w:rsidR="00D93554">
        <w:rPr>
          <w:rFonts w:ascii="Times New Roman" w:eastAsia="Times New Roman" w:hAnsi="Times New Roman" w:cs="Times New Roman"/>
          <w:sz w:val="32"/>
          <w:szCs w:val="32"/>
          <w:lang w:val="uk-UA"/>
        </w:rPr>
        <w:t>»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и др., а также материал натурального происхождения (шелк плетеный).</w:t>
      </w:r>
    </w:p>
    <w:p w:rsidR="00D02238" w:rsidRPr="00734238" w:rsidRDefault="00E151F3" w:rsidP="006A26C0">
      <w:pPr>
        <w:widowControl/>
        <w:spacing w:line="312" w:lineRule="auto"/>
        <w:ind w:left="426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sz w:val="32"/>
          <w:szCs w:val="32"/>
        </w:rPr>
        <w:t xml:space="preserve">По источнику получения: </w:t>
      </w:r>
    </w:p>
    <w:p w:rsidR="00D02238" w:rsidRPr="00734238" w:rsidRDefault="00E151F3" w:rsidP="00D93554">
      <w:pPr>
        <w:widowControl/>
        <w:numPr>
          <w:ilvl w:val="0"/>
          <w:numId w:val="8"/>
        </w:numPr>
        <w:spacing w:line="312" w:lineRule="auto"/>
        <w:ind w:left="0" w:firstLine="0"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 xml:space="preserve">природные органические (биологические):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кетгут овечий и крупного рогатого скота, шелк, конский волос, нити из сухожилий, артерий, нервов, мышечных тяжей, брюшины, твердой мозговой оболочки животных, ныть из пуповины человека, лен, производные целлюлозы </w:t>
      </w:r>
      <w:proofErr w:type="gramStart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(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окцелон</w:t>
      </w:r>
      <w:proofErr w:type="spellEnd"/>
      <w:proofErr w:type="gram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кацелон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>, Римини)</w:t>
      </w:r>
    </w:p>
    <w:p w:rsidR="00D02238" w:rsidRPr="00734238" w:rsidRDefault="00E151F3" w:rsidP="0083111C">
      <w:pPr>
        <w:widowControl/>
        <w:numPr>
          <w:ilvl w:val="0"/>
          <w:numId w:val="8"/>
        </w:numPr>
        <w:spacing w:line="312" w:lineRule="auto"/>
        <w:ind w:left="0" w:firstLine="0"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>природные</w:t>
      </w:r>
      <w:r w:rsidR="0083111C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 xml:space="preserve">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неорганические:</w:t>
      </w:r>
      <w:r w:rsidR="0083111C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металлический провод (стальной,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нихромовая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>, платиновый), специальные гвозди, ск</w:t>
      </w:r>
      <w:r w:rsidR="00AF1CB7">
        <w:rPr>
          <w:rFonts w:ascii="Times New Roman" w:eastAsia="Times New Roman" w:hAnsi="Times New Roman" w:cs="Times New Roman"/>
          <w:sz w:val="32"/>
          <w:szCs w:val="32"/>
        </w:rPr>
        <w:t>обы, пластинки из металла и др.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D02238" w:rsidRPr="00734238" w:rsidRDefault="00E151F3" w:rsidP="0083111C">
      <w:pPr>
        <w:widowControl/>
        <w:numPr>
          <w:ilvl w:val="0"/>
          <w:numId w:val="8"/>
        </w:numPr>
        <w:spacing w:line="312" w:lineRule="auto"/>
        <w:ind w:left="0" w:firstLine="0"/>
        <w:jc w:val="both"/>
        <w:rPr>
          <w:i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>полимерные искусственные и синтетические:</w:t>
      </w:r>
    </w:p>
    <w:p w:rsidR="00D02238" w:rsidRPr="00734238" w:rsidRDefault="00E151F3" w:rsidP="0083111C">
      <w:pPr>
        <w:widowControl/>
        <w:numPr>
          <w:ilvl w:val="0"/>
          <w:numId w:val="8"/>
        </w:numPr>
        <w:spacing w:line="312" w:lineRule="auto"/>
        <w:ind w:left="0" w:firstLine="0"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 xml:space="preserve">производные </w:t>
      </w:r>
      <w:proofErr w:type="spellStart"/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>полигликолевой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кислоты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D02238" w:rsidRPr="00734238" w:rsidRDefault="00E151F3" w:rsidP="00734238">
      <w:pPr>
        <w:widowControl/>
        <w:numPr>
          <w:ilvl w:val="0"/>
          <w:numId w:val="19"/>
        </w:numPr>
        <w:spacing w:line="312" w:lineRule="auto"/>
        <w:ind w:hanging="360"/>
        <w:jc w:val="both"/>
        <w:rPr>
          <w:sz w:val="32"/>
          <w:szCs w:val="32"/>
        </w:rPr>
      </w:pP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гомополимеры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полигликолевой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кислоты (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дексон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D02238" w:rsidRPr="00734238" w:rsidRDefault="0083111C" w:rsidP="00734238">
      <w:pPr>
        <w:widowControl/>
        <w:numPr>
          <w:ilvl w:val="3"/>
          <w:numId w:val="10"/>
        </w:numPr>
        <w:spacing w:line="312" w:lineRule="auto"/>
        <w:ind w:left="1560" w:hanging="357"/>
        <w:jc w:val="both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с</w:t>
      </w:r>
      <w:proofErr w:type="spellStart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ополимер</w:t>
      </w:r>
      <w:proofErr w:type="spellEnd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 производных гликолевой и молочной кислот, полиглактин-910, из которого производят такие ныть: разоблачили - плетенная нить с покрытием, которое состоит из полиглактина-370 и кальция </w:t>
      </w:r>
      <w:proofErr w:type="spellStart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стеарата</w:t>
      </w:r>
      <w:proofErr w:type="spellEnd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02238" w:rsidRPr="00734238" w:rsidRDefault="0083111C" w:rsidP="00734238">
      <w:pPr>
        <w:widowControl/>
        <w:numPr>
          <w:ilvl w:val="3"/>
          <w:numId w:val="10"/>
        </w:numPr>
        <w:spacing w:line="312" w:lineRule="auto"/>
        <w:ind w:left="1560" w:hanging="357"/>
        <w:jc w:val="both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с</w:t>
      </w:r>
      <w:proofErr w:type="spellStart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ополимер</w:t>
      </w:r>
      <w:proofErr w:type="spellEnd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гликолида</w:t>
      </w:r>
      <w:proofErr w:type="spellEnd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 и ε-</w:t>
      </w:r>
      <w:proofErr w:type="spellStart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капролактама</w:t>
      </w:r>
      <w:proofErr w:type="spellEnd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proofErr w:type="spellStart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монокрыле</w:t>
      </w:r>
      <w:proofErr w:type="spellEnd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D02238" w:rsidRPr="00734238" w:rsidRDefault="0083111C" w:rsidP="00734238">
      <w:pPr>
        <w:widowControl/>
        <w:numPr>
          <w:ilvl w:val="3"/>
          <w:numId w:val="10"/>
        </w:numPr>
        <w:spacing w:line="312" w:lineRule="auto"/>
        <w:ind w:left="1560" w:hanging="357"/>
        <w:jc w:val="both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с</w:t>
      </w:r>
      <w:proofErr w:type="spellStart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ополимер</w:t>
      </w:r>
      <w:proofErr w:type="spellEnd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 гликолевой кислоты и триметилена карбоната (</w:t>
      </w:r>
      <w:proofErr w:type="spellStart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Максон</w:t>
      </w:r>
      <w:proofErr w:type="spellEnd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D02238" w:rsidRPr="00734238" w:rsidRDefault="00E151F3" w:rsidP="00734238">
      <w:pPr>
        <w:widowControl/>
        <w:numPr>
          <w:ilvl w:val="2"/>
          <w:numId w:val="10"/>
        </w:numPr>
        <w:spacing w:line="312" w:lineRule="auto"/>
        <w:ind w:left="1134" w:hanging="357"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 xml:space="preserve">Производные </w:t>
      </w:r>
      <w:proofErr w:type="spellStart"/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>полилиоксанона</w:t>
      </w:r>
      <w:proofErr w:type="spellEnd"/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 xml:space="preserve"> -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ПДС и ПДС II.</w:t>
      </w:r>
    </w:p>
    <w:p w:rsidR="00D02238" w:rsidRPr="00734238" w:rsidRDefault="0083111C" w:rsidP="00734238">
      <w:pPr>
        <w:widowControl/>
        <w:numPr>
          <w:ilvl w:val="2"/>
          <w:numId w:val="10"/>
        </w:numPr>
        <w:spacing w:line="312" w:lineRule="auto"/>
        <w:ind w:left="1134" w:hanging="357"/>
        <w:jc w:val="both"/>
        <w:rPr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lastRenderedPageBreak/>
        <w:t>п</w:t>
      </w:r>
      <w:proofErr w:type="spellStart"/>
      <w:r w:rsidR="00E151F3" w:rsidRPr="00734238">
        <w:rPr>
          <w:rFonts w:ascii="Times New Roman" w:eastAsia="Times New Roman" w:hAnsi="Times New Roman" w:cs="Times New Roman"/>
          <w:i/>
          <w:sz w:val="32"/>
          <w:szCs w:val="32"/>
        </w:rPr>
        <w:t>олиэфиры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 xml:space="preserve"> </w:t>
      </w:r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(</w:t>
      </w:r>
      <w:r w:rsidR="0043027C">
        <w:rPr>
          <w:rFonts w:ascii="Times New Roman" w:eastAsia="Times New Roman" w:hAnsi="Times New Roman" w:cs="Times New Roman"/>
          <w:sz w:val="32"/>
          <w:szCs w:val="32"/>
          <w:lang w:val="uk-UA"/>
        </w:rPr>
        <w:t>«М</w:t>
      </w:r>
      <w:proofErr w:type="spellStart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ерсилен</w:t>
      </w:r>
      <w:proofErr w:type="spellEnd"/>
      <w:r w:rsidR="0043027C">
        <w:rPr>
          <w:rFonts w:ascii="Times New Roman" w:eastAsia="Times New Roman" w:hAnsi="Times New Roman" w:cs="Times New Roman"/>
          <w:sz w:val="32"/>
          <w:szCs w:val="32"/>
          <w:lang w:val="uk-UA"/>
        </w:rPr>
        <w:t>»</w:t>
      </w:r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43027C">
        <w:rPr>
          <w:rFonts w:ascii="Times New Roman" w:eastAsia="Times New Roman" w:hAnsi="Times New Roman" w:cs="Times New Roman"/>
          <w:sz w:val="32"/>
          <w:szCs w:val="32"/>
          <w:lang w:val="uk-UA"/>
        </w:rPr>
        <w:t>«</w:t>
      </w:r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лавсан, </w:t>
      </w:r>
      <w:proofErr w:type="spellStart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суржидак</w:t>
      </w:r>
      <w:proofErr w:type="spellEnd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этифлекс</w:t>
      </w:r>
      <w:proofErr w:type="spellEnd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тикрон</w:t>
      </w:r>
      <w:proofErr w:type="spellEnd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, полиэстер, дакрон, </w:t>
      </w:r>
      <w:proofErr w:type="spellStart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дагрофил</w:t>
      </w:r>
      <w:proofErr w:type="spellEnd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терилен</w:t>
      </w:r>
      <w:proofErr w:type="spellEnd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австрален</w:t>
      </w:r>
      <w:proofErr w:type="spellEnd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этибонд</w:t>
      </w:r>
      <w:proofErr w:type="spellEnd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D02238" w:rsidRPr="00734238" w:rsidRDefault="0043027C" w:rsidP="00734238">
      <w:pPr>
        <w:widowControl/>
        <w:numPr>
          <w:ilvl w:val="2"/>
          <w:numId w:val="10"/>
        </w:numPr>
        <w:spacing w:line="312" w:lineRule="auto"/>
        <w:ind w:left="1134" w:hanging="357"/>
        <w:jc w:val="both"/>
        <w:rPr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п</w:t>
      </w:r>
      <w:proofErr w:type="spellStart"/>
      <w:r w:rsidR="00E151F3" w:rsidRPr="00734238">
        <w:rPr>
          <w:rFonts w:ascii="Times New Roman" w:eastAsia="Times New Roman" w:hAnsi="Times New Roman" w:cs="Times New Roman"/>
          <w:i/>
          <w:sz w:val="32"/>
          <w:szCs w:val="32"/>
        </w:rPr>
        <w:t>олиолефины</w:t>
      </w:r>
      <w:proofErr w:type="spellEnd"/>
      <w:r w:rsidR="00E151F3" w:rsidRPr="00734238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proofErr w:type="spellStart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Пролен</w:t>
      </w:r>
      <w:proofErr w:type="spellEnd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суржипро</w:t>
      </w:r>
      <w:proofErr w:type="spellEnd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, полипропилен, </w:t>
      </w:r>
      <w:proofErr w:type="spellStart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суржилен</w:t>
      </w:r>
      <w:proofErr w:type="spellEnd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, полиэтилен).</w:t>
      </w:r>
    </w:p>
    <w:p w:rsidR="00D02238" w:rsidRPr="00734238" w:rsidRDefault="00E151F3" w:rsidP="00734238">
      <w:pPr>
        <w:widowControl/>
        <w:numPr>
          <w:ilvl w:val="2"/>
          <w:numId w:val="10"/>
        </w:numPr>
        <w:spacing w:line="312" w:lineRule="auto"/>
        <w:ind w:left="1134" w:hanging="357"/>
        <w:jc w:val="both"/>
        <w:rPr>
          <w:sz w:val="32"/>
          <w:szCs w:val="32"/>
        </w:rPr>
      </w:pPr>
      <w:proofErr w:type="spellStart"/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>фторполимерные</w:t>
      </w:r>
      <w:proofErr w:type="spellEnd"/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 xml:space="preserve"> материалы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(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фторекс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фторлин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фторест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>, гортекс, фторлон).</w:t>
      </w:r>
    </w:p>
    <w:p w:rsidR="00D02238" w:rsidRPr="00734238" w:rsidRDefault="0043027C" w:rsidP="00734238">
      <w:pPr>
        <w:widowControl/>
        <w:numPr>
          <w:ilvl w:val="2"/>
          <w:numId w:val="10"/>
        </w:numPr>
        <w:spacing w:line="312" w:lineRule="auto"/>
        <w:ind w:left="1134" w:hanging="357"/>
        <w:jc w:val="both"/>
        <w:rPr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п</w:t>
      </w:r>
      <w:proofErr w:type="spellStart"/>
      <w:r w:rsidR="00E151F3" w:rsidRPr="00734238">
        <w:rPr>
          <w:rFonts w:ascii="Times New Roman" w:eastAsia="Times New Roman" w:hAnsi="Times New Roman" w:cs="Times New Roman"/>
          <w:i/>
          <w:sz w:val="32"/>
          <w:szCs w:val="32"/>
        </w:rPr>
        <w:t>олибутестеры</w:t>
      </w:r>
      <w:proofErr w:type="spellEnd"/>
      <w:r w:rsidR="00E151F3" w:rsidRPr="00734238">
        <w:rPr>
          <w:rFonts w:ascii="Times New Roman" w:eastAsia="Times New Roman" w:hAnsi="Times New Roman" w:cs="Times New Roman"/>
          <w:i/>
          <w:sz w:val="32"/>
          <w:szCs w:val="32"/>
        </w:rPr>
        <w:t xml:space="preserve">  </w:t>
      </w:r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(</w:t>
      </w:r>
      <w:proofErr w:type="spellStart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новефил</w:t>
      </w:r>
      <w:proofErr w:type="spellEnd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D02238" w:rsidRPr="00734238" w:rsidRDefault="00D02238" w:rsidP="00734238">
      <w:pPr>
        <w:widowControl/>
        <w:spacing w:line="312" w:lineRule="auto"/>
        <w:ind w:left="77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02238" w:rsidRPr="00734238" w:rsidRDefault="00E151F3" w:rsidP="00734238">
      <w:pPr>
        <w:spacing w:line="312" w:lineRule="auto"/>
        <w:ind w:firstLine="709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 w:rsidRPr="00734238">
        <w:rPr>
          <w:b/>
          <w:smallCaps/>
          <w:sz w:val="32"/>
          <w:szCs w:val="32"/>
        </w:rPr>
        <w:t xml:space="preserve">          </w:t>
      </w:r>
      <w:r w:rsidRPr="00734238"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      </w:t>
      </w:r>
      <w:r w:rsidR="002F548C" w:rsidRPr="00734238">
        <w:rPr>
          <w:rFonts w:ascii="Times New Roman" w:eastAsia="Times New Roman" w:hAnsi="Times New Roman" w:cs="Times New Roman"/>
          <w:b/>
          <w:smallCaps/>
          <w:sz w:val="32"/>
          <w:szCs w:val="32"/>
        </w:rPr>
        <w:br/>
        <w:t xml:space="preserve">                            </w:t>
      </w:r>
      <w:r w:rsidRPr="00734238"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СИСТЕМЫ </w:t>
      </w:r>
      <w:r w:rsidR="002F548C" w:rsidRPr="00734238"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ОБОЗНАЧЕНИЯ </w:t>
      </w:r>
      <w:proofErr w:type="gramStart"/>
      <w:r w:rsidR="002F548C" w:rsidRPr="00734238"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ШОВНЫХ </w:t>
      </w:r>
      <w:r w:rsidRPr="00734238"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 НИТЕЙ</w:t>
      </w:r>
      <w:proofErr w:type="gramEnd"/>
    </w:p>
    <w:p w:rsidR="00D02238" w:rsidRPr="00734238" w:rsidRDefault="00E151F3" w:rsidP="00734238">
      <w:pPr>
        <w:spacing w:line="312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  </w:t>
      </w:r>
      <w:r w:rsidRPr="00734238">
        <w:rPr>
          <w:rFonts w:ascii="Times New Roman" w:eastAsia="Times New Roman" w:hAnsi="Times New Roman" w:cs="Times New Roman"/>
          <w:color w:val="7030A0"/>
          <w:sz w:val="32"/>
          <w:szCs w:val="32"/>
        </w:rPr>
        <w:tab/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На данный момент используются две основные системы измерения нитей (рис. 67) - первая это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EРh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European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Pharmacopeias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). Эта система измерения используется в Европе. В числовом выражении пишется следующим образом 1,2,3,4,5,6 и т. </w:t>
      </w:r>
      <w:r w:rsidR="00AF1CB7">
        <w:rPr>
          <w:rFonts w:ascii="Times New Roman" w:eastAsia="Times New Roman" w:hAnsi="Times New Roman" w:cs="Times New Roman"/>
          <w:sz w:val="32"/>
          <w:szCs w:val="32"/>
        </w:rPr>
        <w:t>д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. Если размер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EPh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разделить на 10, то получится диаметр нити в миллиметрах. </w:t>
      </w:r>
      <w:proofErr w:type="gramStart"/>
      <w:r w:rsidRPr="00734238">
        <w:rPr>
          <w:rFonts w:ascii="Times New Roman" w:eastAsia="Times New Roman" w:hAnsi="Times New Roman" w:cs="Times New Roman"/>
          <w:sz w:val="32"/>
          <w:szCs w:val="32"/>
        </w:rPr>
        <w:t>Например</w:t>
      </w:r>
      <w:proofErr w:type="gramEnd"/>
      <w:r w:rsidRPr="00734238">
        <w:rPr>
          <w:rFonts w:ascii="Times New Roman" w:eastAsia="Times New Roman" w:hAnsi="Times New Roman" w:cs="Times New Roman"/>
          <w:sz w:val="32"/>
          <w:szCs w:val="32"/>
        </w:rPr>
        <w:t>: Кетгут 4, делим 4 на 10, получаем 0,4 мм - диаметр нити.</w:t>
      </w:r>
    </w:p>
    <w:p w:rsidR="00D02238" w:rsidRPr="00734238" w:rsidRDefault="00E151F3" w:rsidP="00734238">
      <w:pPr>
        <w:spacing w:line="312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Вторая система измерения принята в США USP (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United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States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Pharmacopeias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). В этой системе используются другие числовые выражения, в виде дробей. </w:t>
      </w:r>
      <w:proofErr w:type="gramStart"/>
      <w:r w:rsidRPr="00734238">
        <w:rPr>
          <w:rFonts w:ascii="Times New Roman" w:eastAsia="Times New Roman" w:hAnsi="Times New Roman" w:cs="Times New Roman"/>
          <w:sz w:val="32"/>
          <w:szCs w:val="32"/>
        </w:rPr>
        <w:t>Например</w:t>
      </w:r>
      <w:proofErr w:type="gram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: 2 / 0,3 / 0,4 / 0,5 /. </w:t>
      </w:r>
    </w:p>
    <w:p w:rsidR="00D02238" w:rsidRPr="00734238" w:rsidRDefault="00D02238" w:rsidP="00734238">
      <w:pPr>
        <w:spacing w:line="312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9"/>
        <w:tblW w:w="8743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8743"/>
      </w:tblGrid>
      <w:tr w:rsidR="00D02238" w:rsidRPr="00734238">
        <w:tc>
          <w:tcPr>
            <w:tcW w:w="8743" w:type="dxa"/>
          </w:tcPr>
          <w:p w:rsidR="00D02238" w:rsidRPr="00734238" w:rsidRDefault="00E151F3" w:rsidP="0073423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noProof/>
                <w:sz w:val="32"/>
                <w:szCs w:val="32"/>
              </w:rPr>
              <w:drawing>
                <wp:inline distT="0" distB="0" distL="0" distR="0">
                  <wp:extent cx="5314950" cy="2438400"/>
                  <wp:effectExtent l="0" t="0" r="0" b="0"/>
                  <wp:docPr id="14" name="image2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0" cy="2438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2238" w:rsidRPr="00734238" w:rsidRDefault="00E151F3" w:rsidP="00734238">
      <w:pPr>
        <w:spacing w:line="312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Рис. 67. Пример системы измерения шовных нитей</w:t>
      </w:r>
    </w:p>
    <w:p w:rsidR="00D02238" w:rsidRPr="00734238" w:rsidRDefault="00E151F3" w:rsidP="00734238">
      <w:pPr>
        <w:spacing w:line="312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Основные требования, предъявляемые к шовному материалу</w:t>
      </w:r>
    </w:p>
    <w:p w:rsidR="00D02238" w:rsidRPr="00734238" w:rsidRDefault="00E151F3" w:rsidP="00734238">
      <w:pPr>
        <w:spacing w:line="312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К современным шовным материалам предъявляют высокие требования по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биосовместимости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, биодеградации,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атравматичности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и прочности нити. Шовные материалы должны быть изготовлены из неинфицированного сырья, легко и надежно стерилизоваться, быть универсальными.</w:t>
      </w:r>
    </w:p>
    <w:p w:rsidR="00D02238" w:rsidRPr="00734238" w:rsidRDefault="00E151F3" w:rsidP="00734238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sz w:val="32"/>
          <w:szCs w:val="32"/>
        </w:rPr>
        <w:t>К основным техническим требованиям,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предъявляемым к шовному материалу, относятся следующие:</w:t>
      </w:r>
    </w:p>
    <w:p w:rsidR="00D02238" w:rsidRPr="00734238" w:rsidRDefault="00D966B0" w:rsidP="00734238">
      <w:pPr>
        <w:widowControl/>
        <w:numPr>
          <w:ilvl w:val="0"/>
          <w:numId w:val="1"/>
        </w:numPr>
        <w:spacing w:line="312" w:lineRule="auto"/>
        <w:ind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i/>
          <w:sz w:val="32"/>
          <w:szCs w:val="32"/>
        </w:rPr>
        <w:t>А</w:t>
      </w:r>
      <w:r w:rsidR="00E151F3" w:rsidRPr="00734238">
        <w:rPr>
          <w:rFonts w:ascii="Times New Roman" w:eastAsia="Times New Roman" w:hAnsi="Times New Roman" w:cs="Times New Roman"/>
          <w:i/>
          <w:sz w:val="32"/>
          <w:szCs w:val="32"/>
        </w:rPr>
        <w:t>травматичность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(ровная гладкая </w:t>
      </w:r>
      <w:r w:rsidR="00E151F3" w:rsidRPr="00D966B0">
        <w:rPr>
          <w:rFonts w:ascii="Times New Roman" w:eastAsia="Times New Roman" w:hAnsi="Times New Roman" w:cs="Times New Roman"/>
          <w:sz w:val="32"/>
          <w:szCs w:val="32"/>
        </w:rPr>
        <w:t>поверхность</w:t>
      </w:r>
      <w:r w:rsidR="00E151F3" w:rsidRPr="00734238">
        <w:rPr>
          <w:rFonts w:ascii="Times New Roman" w:eastAsia="Times New Roman" w:hAnsi="Times New Roman" w:cs="Times New Roman"/>
          <w:i/>
          <w:sz w:val="32"/>
          <w:szCs w:val="32"/>
        </w:rPr>
        <w:t xml:space="preserve">). </w:t>
      </w:r>
    </w:p>
    <w:p w:rsidR="00D02238" w:rsidRPr="00734238" w:rsidRDefault="00E151F3" w:rsidP="00734238">
      <w:pPr>
        <w:widowControl/>
        <w:numPr>
          <w:ilvl w:val="0"/>
          <w:numId w:val="1"/>
        </w:numPr>
        <w:spacing w:line="312" w:lineRule="auto"/>
        <w:ind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 xml:space="preserve">Оптимальные механические характеристики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(достаточная прочность и надежность узла). </w:t>
      </w:r>
    </w:p>
    <w:p w:rsidR="00D02238" w:rsidRPr="00734238" w:rsidRDefault="00E151F3" w:rsidP="00734238">
      <w:pPr>
        <w:widowControl/>
        <w:numPr>
          <w:ilvl w:val="0"/>
          <w:numId w:val="1"/>
        </w:numPr>
        <w:spacing w:line="312" w:lineRule="auto"/>
        <w:ind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>Биосовместимость</w:t>
      </w:r>
      <w:proofErr w:type="spellEnd"/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(инертность) - определяется отсутствием в нем компонентов токсического, аллергического, тератогенного, канцерогенного действия на организм. </w:t>
      </w:r>
    </w:p>
    <w:p w:rsidR="00D02238" w:rsidRPr="00734238" w:rsidRDefault="00E151F3" w:rsidP="00734238">
      <w:pPr>
        <w:widowControl/>
        <w:numPr>
          <w:ilvl w:val="0"/>
          <w:numId w:val="1"/>
        </w:numPr>
        <w:spacing w:line="312" w:lineRule="auto"/>
        <w:ind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 xml:space="preserve">Резистентность к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инфекции.</w:t>
      </w:r>
    </w:p>
    <w:p w:rsidR="00D02238" w:rsidRPr="00734238" w:rsidRDefault="00E151F3" w:rsidP="00734238">
      <w:pPr>
        <w:widowControl/>
        <w:numPr>
          <w:ilvl w:val="0"/>
          <w:numId w:val="1"/>
        </w:numPr>
        <w:spacing w:line="312" w:lineRule="auto"/>
        <w:ind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 xml:space="preserve"> Биодеградация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(способность к рассасыванию) - способность шовного материала распадаться и выводиться из организма. Характерно для материалов, которые рассасываются. </w:t>
      </w:r>
    </w:p>
    <w:p w:rsidR="00D02238" w:rsidRPr="00734238" w:rsidRDefault="00E151F3" w:rsidP="00734238">
      <w:pPr>
        <w:widowControl/>
        <w:numPr>
          <w:ilvl w:val="0"/>
          <w:numId w:val="1"/>
        </w:numPr>
        <w:spacing w:line="312" w:lineRule="auto"/>
        <w:ind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>Удобство в применении.</w:t>
      </w:r>
    </w:p>
    <w:p w:rsidR="00D02238" w:rsidRPr="00734238" w:rsidRDefault="00E151F3" w:rsidP="00734238">
      <w:pPr>
        <w:widowControl/>
        <w:numPr>
          <w:ilvl w:val="0"/>
          <w:numId w:val="1"/>
        </w:numPr>
        <w:spacing w:line="312" w:lineRule="auto"/>
        <w:ind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>Простота стерилизации.</w:t>
      </w:r>
    </w:p>
    <w:p w:rsidR="00D02238" w:rsidRPr="00734238" w:rsidRDefault="00E151F3" w:rsidP="00734238">
      <w:pPr>
        <w:widowControl/>
        <w:numPr>
          <w:ilvl w:val="0"/>
          <w:numId w:val="1"/>
        </w:numPr>
        <w:spacing w:line="312" w:lineRule="auto"/>
        <w:ind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 xml:space="preserve">Отсутствие капиллярности и </w:t>
      </w:r>
      <w:proofErr w:type="spellStart"/>
      <w:r w:rsidR="00662470">
        <w:rPr>
          <w:rFonts w:ascii="Times New Roman" w:eastAsia="Times New Roman" w:hAnsi="Times New Roman" w:cs="Times New Roman"/>
          <w:i/>
          <w:sz w:val="32"/>
          <w:szCs w:val="32"/>
        </w:rPr>
        <w:t>фитильности</w:t>
      </w:r>
      <w:proofErr w:type="spellEnd"/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D02238" w:rsidRPr="00734238" w:rsidRDefault="00E151F3" w:rsidP="00734238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734238">
        <w:rPr>
          <w:rFonts w:ascii="Times New Roman" w:eastAsia="Times New Roman" w:hAnsi="Times New Roman" w:cs="Times New Roman"/>
          <w:b/>
          <w:i/>
          <w:sz w:val="32"/>
          <w:szCs w:val="32"/>
        </w:rPr>
        <w:t>Атравматичность</w:t>
      </w:r>
      <w:proofErr w:type="spellEnd"/>
      <w:r w:rsidRPr="0073423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- (ровная гладкая поверхность) качество шовного материала, обеспечивающее минимальное повреждение тканей при наложении швов, то есть отсутствие «расп</w:t>
      </w:r>
      <w:r w:rsidR="00305C87">
        <w:rPr>
          <w:rFonts w:ascii="Times New Roman" w:eastAsia="Times New Roman" w:hAnsi="Times New Roman" w:cs="Times New Roman"/>
          <w:sz w:val="32"/>
          <w:szCs w:val="32"/>
        </w:rPr>
        <w:t>иливающего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» и «рвущего» эффекта. Это достигается соответствующими поверхностными и манипуляционными свойствами нити, а также способом соединения нитки с иголкой.</w:t>
      </w:r>
    </w:p>
    <w:p w:rsidR="00D02238" w:rsidRPr="00734238" w:rsidRDefault="00E151F3" w:rsidP="00734238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Прочность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- свойство материала сопротивляться разрушению и необратимым изменениям формы. Определяется толщиной и структурой шовного материала, а также диаметром и способом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плетения (для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полифиламентн</w:t>
      </w:r>
      <w:r w:rsidR="00A13861">
        <w:rPr>
          <w:rFonts w:ascii="Times New Roman" w:eastAsia="Times New Roman" w:hAnsi="Times New Roman" w:cs="Times New Roman"/>
          <w:sz w:val="32"/>
          <w:szCs w:val="32"/>
        </w:rPr>
        <w:t>ы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х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нитей). Прочность оценивается по 3 критериям: прочность на разрыв, прочность на растяжение и прочность нити в узле. Прочность нити должна превосходить прочность раны на всех этапах ее заживления. Качественный шовный материал позволяет использовать нити меньших размеров без угрозы несостоятельности шва - чем </w:t>
      </w:r>
      <w:r w:rsidR="001D43EB">
        <w:rPr>
          <w:rFonts w:ascii="Times New Roman" w:eastAsia="Times New Roman" w:hAnsi="Times New Roman" w:cs="Times New Roman"/>
          <w:sz w:val="32"/>
          <w:szCs w:val="32"/>
        </w:rPr>
        <w:t>прочнее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и тоньше нить, тем менее выраженной будет реакция тканей. Наряду с этим, шов должен быть надежным при завязывании минимального количества узлов. Как правило, чем более гладкая на поверхности нить, тем менее крепкий узел. Любой лишний узел - это чужеродный шовный материал. Чем меньше узлов, тем меньше реакция воспаления.</w:t>
      </w:r>
    </w:p>
    <w:p w:rsidR="00D02238" w:rsidRPr="00734238" w:rsidRDefault="009C6A2F" w:rsidP="00734238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Б</w:t>
      </w:r>
      <w:r w:rsidR="00E151F3" w:rsidRPr="00734238">
        <w:rPr>
          <w:rFonts w:ascii="Times New Roman" w:eastAsia="Times New Roman" w:hAnsi="Times New Roman" w:cs="Times New Roman"/>
          <w:b/>
          <w:i/>
          <w:sz w:val="32"/>
          <w:szCs w:val="32"/>
        </w:rPr>
        <w:t>иосовместимость</w:t>
      </w:r>
      <w:proofErr w:type="spellEnd"/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151F3" w:rsidRPr="0073423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(инертность) </w:t>
      </w:r>
      <w:r w:rsidR="00E151F3" w:rsidRPr="00734238">
        <w:rPr>
          <w:rFonts w:ascii="Times New Roman" w:eastAsia="Times New Roman" w:hAnsi="Times New Roman" w:cs="Times New Roman"/>
          <w:sz w:val="32"/>
          <w:szCs w:val="32"/>
        </w:rPr>
        <w:t>- отсутствием токсического, аллергического, тератогенного, канцерогенного действия на ткани организма.</w:t>
      </w:r>
    </w:p>
    <w:p w:rsidR="00D02238" w:rsidRPr="00734238" w:rsidRDefault="00E151F3" w:rsidP="00734238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Резистентность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- стерильный материал должен быть резистентным к действию инфекции.</w:t>
      </w:r>
    </w:p>
    <w:p w:rsidR="00D02238" w:rsidRPr="00734238" w:rsidRDefault="00E151F3" w:rsidP="00734238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i/>
          <w:sz w:val="32"/>
          <w:szCs w:val="32"/>
        </w:rPr>
        <w:t>Биодеградация.</w:t>
      </w:r>
      <w:r w:rsidR="009C6A2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Относят такие параметры, как сроки рассасывания (время с момента имплантации до полного вывода из организма) и остаточная прочность (способность поддерживать рану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in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vivo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с течением времени). Назначение нити - или остановка кровотечения из сосуда, или соединение тканей до образования рубца. В любом случае после выполнения своей основной задачи нить становится просто инородным телом. Скорость рассасывания зависит от локализации материала, фазы заживления, состояния раневого процесса.</w:t>
      </w:r>
    </w:p>
    <w:p w:rsidR="00D02238" w:rsidRPr="00734238" w:rsidRDefault="00E151F3" w:rsidP="00734238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Манипуляционные характеристики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(удобство в руке): мягкость, эластичность, гибкость, низкий коэффициент трения. Оптимальным считается увеличение длины нити на 10-20% по сравнению с исходным. Эластичность обеспечивает прочность узлов, которые связываются, и необходимое растяжение нити. При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lastRenderedPageBreak/>
        <w:t>нарастающем травматическом отеке тканей нить растягивается и уменьшается их сдавливание, что предупреждает развитие некроза. Гибкость нити обеспечивает полноту охвата тканей, которые сшиваются, и их равномерное сдавливание, а также манипуляционные удобства для хирурга. Коэффициент трения нити - это степень скольжения нити в тканях и узле.</w:t>
      </w:r>
    </w:p>
    <w:p w:rsidR="00D02238" w:rsidRPr="00734238" w:rsidRDefault="00E151F3" w:rsidP="000110A3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i/>
          <w:sz w:val="32"/>
          <w:szCs w:val="32"/>
        </w:rPr>
        <w:t>Универсальность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- то есть возможность применения при любых видах оперативных вмешательств.</w:t>
      </w:r>
      <w:r w:rsidR="000110A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Материал должен легко поддаваться стерилизации, не теряя при этом исходных свойств. </w:t>
      </w:r>
    </w:p>
    <w:p w:rsidR="00D02238" w:rsidRPr="00734238" w:rsidRDefault="00E151F3" w:rsidP="00734238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Отсутствие капиллярности и </w:t>
      </w:r>
      <w:proofErr w:type="spellStart"/>
      <w:r w:rsidR="000110A3">
        <w:rPr>
          <w:rFonts w:ascii="Times New Roman" w:eastAsia="Times New Roman" w:hAnsi="Times New Roman" w:cs="Times New Roman"/>
          <w:b/>
          <w:i/>
          <w:sz w:val="32"/>
          <w:szCs w:val="32"/>
        </w:rPr>
        <w:t>фитильности</w:t>
      </w:r>
      <w:proofErr w:type="spellEnd"/>
      <w:r w:rsidR="000110A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- способность впитывать в себя секрет </w:t>
      </w:r>
      <w:r w:rsidR="000110A3">
        <w:rPr>
          <w:rFonts w:ascii="Times New Roman" w:eastAsia="Times New Roman" w:hAnsi="Times New Roman" w:cs="Times New Roman"/>
          <w:sz w:val="32"/>
          <w:szCs w:val="32"/>
        </w:rPr>
        <w:t xml:space="preserve">из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прокольного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канала и пропускать его между волокнами.</w:t>
      </w:r>
    </w:p>
    <w:p w:rsidR="00D02238" w:rsidRPr="00734238" w:rsidRDefault="00E151F3" w:rsidP="00734238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Упаковка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шовного материала должна иметь соответствующую маркировку, сохранять целостность товара и быть удобной при раскрытии.</w:t>
      </w:r>
    </w:p>
    <w:p w:rsidR="00D02238" w:rsidRPr="00734238" w:rsidRDefault="00E151F3" w:rsidP="00734238">
      <w:pPr>
        <w:spacing w:line="312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sz w:val="32"/>
          <w:szCs w:val="32"/>
        </w:rPr>
        <w:t>Прокалывающие иглы</w:t>
      </w:r>
    </w:p>
    <w:p w:rsidR="00D02238" w:rsidRPr="00734238" w:rsidRDefault="00E151F3" w:rsidP="00734238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К прокалывающим </w:t>
      </w:r>
      <w:r w:rsidR="00AB2D50" w:rsidRPr="00734238">
        <w:rPr>
          <w:rFonts w:ascii="Times New Roman" w:eastAsia="Times New Roman" w:hAnsi="Times New Roman" w:cs="Times New Roman"/>
          <w:sz w:val="32"/>
          <w:szCs w:val="32"/>
        </w:rPr>
        <w:t>иглам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относятся </w:t>
      </w:r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 xml:space="preserve">хирургические, </w:t>
      </w:r>
      <w:r w:rsidR="00AB2D50" w:rsidRPr="00734238">
        <w:rPr>
          <w:rFonts w:ascii="Times New Roman" w:eastAsia="Times New Roman" w:hAnsi="Times New Roman" w:cs="Times New Roman"/>
          <w:i/>
          <w:sz w:val="32"/>
          <w:szCs w:val="32"/>
        </w:rPr>
        <w:t>атравматич</w:t>
      </w:r>
      <w:r w:rsidR="00AB2D50">
        <w:rPr>
          <w:rFonts w:ascii="Times New Roman" w:eastAsia="Times New Roman" w:hAnsi="Times New Roman" w:cs="Times New Roman"/>
          <w:i/>
          <w:sz w:val="32"/>
          <w:szCs w:val="32"/>
        </w:rPr>
        <w:t xml:space="preserve">еские </w:t>
      </w:r>
      <w:r w:rsidR="00AB2D50" w:rsidRPr="00734238">
        <w:rPr>
          <w:rFonts w:ascii="Times New Roman" w:eastAsia="Times New Roman" w:hAnsi="Times New Roman" w:cs="Times New Roman"/>
          <w:i/>
          <w:sz w:val="32"/>
          <w:szCs w:val="32"/>
        </w:rPr>
        <w:t>и</w:t>
      </w:r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 xml:space="preserve"> лигатурные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иглы.</w:t>
      </w:r>
    </w:p>
    <w:p w:rsidR="00D02238" w:rsidRPr="00734238" w:rsidRDefault="00E151F3" w:rsidP="00734238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Иглы хирургические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предназначены для сшивания тканей организма при хирургических операциях и анатомических вскрытиях. По назначению они делятся на иглы хирургические кожные, общего назначения</w:t>
      </w:r>
      <w:r w:rsidR="00BA507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 xml:space="preserve">(толстые и </w:t>
      </w:r>
      <w:r w:rsidRPr="00BA507C">
        <w:rPr>
          <w:rFonts w:ascii="Times New Roman" w:eastAsia="Times New Roman" w:hAnsi="Times New Roman" w:cs="Times New Roman"/>
          <w:i/>
          <w:sz w:val="32"/>
          <w:szCs w:val="32"/>
        </w:rPr>
        <w:t>тонкие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), глазные, обкалывающие, кишечные </w:t>
      </w:r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>(изогнутые,</w:t>
      </w:r>
      <w:r w:rsidR="00BA507C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 xml:space="preserve">прямые с </w:t>
      </w:r>
      <w:r w:rsidRPr="00BA507C">
        <w:rPr>
          <w:rFonts w:ascii="Times New Roman" w:eastAsia="Times New Roman" w:hAnsi="Times New Roman" w:cs="Times New Roman"/>
          <w:i/>
          <w:sz w:val="32"/>
          <w:szCs w:val="32"/>
        </w:rPr>
        <w:t>плоскоовальной частью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),</w:t>
      </w:r>
      <w:r w:rsidR="00BA507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сосудистые </w:t>
      </w:r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>(изогнутые и прямые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),</w:t>
      </w:r>
      <w:r w:rsidR="00BA507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для печени.</w:t>
      </w:r>
    </w:p>
    <w:tbl>
      <w:tblPr>
        <w:tblStyle w:val="aa"/>
        <w:tblW w:w="4356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356"/>
      </w:tblGrid>
      <w:tr w:rsidR="00D02238" w:rsidRPr="00734238">
        <w:trPr>
          <w:trHeight w:val="1400"/>
        </w:trPr>
        <w:tc>
          <w:tcPr>
            <w:tcW w:w="4356" w:type="dxa"/>
          </w:tcPr>
          <w:p w:rsidR="00D02238" w:rsidRPr="00734238" w:rsidRDefault="00E151F3" w:rsidP="00BA507C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noProof/>
                <w:sz w:val="32"/>
                <w:szCs w:val="32"/>
              </w:rPr>
              <w:drawing>
                <wp:inline distT="0" distB="0" distL="0" distR="0">
                  <wp:extent cx="2133600" cy="1543050"/>
                  <wp:effectExtent l="0" t="0" r="0" b="0"/>
                  <wp:docPr id="12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543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238" w:rsidRPr="00734238">
        <w:trPr>
          <w:trHeight w:val="220"/>
        </w:trPr>
        <w:tc>
          <w:tcPr>
            <w:tcW w:w="4356" w:type="dxa"/>
          </w:tcPr>
          <w:p w:rsidR="00D02238" w:rsidRPr="00734238" w:rsidRDefault="00E151F3" w:rsidP="0073423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Рис. 68 Игла хирургическая</w:t>
            </w:r>
          </w:p>
        </w:tc>
      </w:tr>
    </w:tbl>
    <w:p w:rsidR="00D02238" w:rsidRPr="000C0AAE" w:rsidRDefault="00E151F3" w:rsidP="000C0A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Иглы хирургические имеют три основные части</w:t>
      </w:r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(рис.</w:t>
      </w:r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 xml:space="preserve">68): </w:t>
      </w:r>
    </w:p>
    <w:p w:rsidR="00D02238" w:rsidRPr="00734238" w:rsidRDefault="00E151F3" w:rsidP="00734238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1. острие; </w:t>
      </w:r>
    </w:p>
    <w:p w:rsidR="00D02238" w:rsidRPr="00734238" w:rsidRDefault="00E151F3" w:rsidP="00734238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2. тело;</w:t>
      </w:r>
    </w:p>
    <w:p w:rsidR="00D02238" w:rsidRPr="00734238" w:rsidRDefault="00E151F3" w:rsidP="00734238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3. ушко / обжатый конец.</w:t>
      </w:r>
    </w:p>
    <w:p w:rsidR="00D02238" w:rsidRPr="00734238" w:rsidRDefault="00D02238" w:rsidP="00734238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02238" w:rsidRPr="00734238" w:rsidRDefault="00E151F3" w:rsidP="00734238">
      <w:pPr>
        <w:spacing w:line="312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В зависимости от конструктивных особенностей они делятся: </w:t>
      </w:r>
    </w:p>
    <w:p w:rsidR="00D02238" w:rsidRPr="00734238" w:rsidRDefault="00E151F3" w:rsidP="00734238">
      <w:pPr>
        <w:numPr>
          <w:ilvl w:val="0"/>
          <w:numId w:val="4"/>
        </w:numPr>
        <w:tabs>
          <w:tab w:val="left" w:pos="1069"/>
        </w:tabs>
        <w:spacing w:line="312" w:lineRule="auto"/>
        <w:ind w:hanging="360"/>
        <w:jc w:val="both"/>
        <w:rPr>
          <w:i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 xml:space="preserve">по степени изгиба (от прямой </w:t>
      </w:r>
      <w:r w:rsidR="000C0AAE">
        <w:rPr>
          <w:rFonts w:ascii="Times New Roman" w:eastAsia="Times New Roman" w:hAnsi="Times New Roman" w:cs="Times New Roman"/>
          <w:i/>
          <w:sz w:val="32"/>
          <w:szCs w:val="32"/>
        </w:rPr>
        <w:t>до</w:t>
      </w:r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 xml:space="preserve"> сильно</w:t>
      </w:r>
      <w:r w:rsidR="000C0AAE">
        <w:rPr>
          <w:rFonts w:ascii="Times New Roman" w:eastAsia="Times New Roman" w:hAnsi="Times New Roman" w:cs="Times New Roman"/>
          <w:i/>
          <w:sz w:val="32"/>
          <w:szCs w:val="32"/>
        </w:rPr>
        <w:t>изогнутой</w:t>
      </w:r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>):</w:t>
      </w:r>
    </w:p>
    <w:p w:rsidR="00D02238" w:rsidRPr="00734238" w:rsidRDefault="00E151F3" w:rsidP="00734238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0 - прямая;</w:t>
      </w:r>
    </w:p>
    <w:p w:rsidR="00D02238" w:rsidRPr="00734238" w:rsidRDefault="00E151F3" w:rsidP="00734238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1 - игла прямая с изогнутым концом;</w:t>
      </w:r>
    </w:p>
    <w:p w:rsidR="00D02238" w:rsidRPr="00734238" w:rsidRDefault="00E151F3" w:rsidP="00734238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2 - игла, изогнутая на 2/8 окружности;</w:t>
      </w:r>
    </w:p>
    <w:p w:rsidR="00D02238" w:rsidRPr="00734238" w:rsidRDefault="00E151F3" w:rsidP="00734238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3 - игла, изогнутая на 3/8 окружности;</w:t>
      </w:r>
    </w:p>
    <w:p w:rsidR="00D02238" w:rsidRPr="00734238" w:rsidRDefault="00E151F3" w:rsidP="00734238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4 - игла, изогнутая на 4/8 окружности;</w:t>
      </w:r>
    </w:p>
    <w:p w:rsidR="00D02238" w:rsidRPr="00734238" w:rsidRDefault="00E151F3" w:rsidP="00734238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5 - игла, изогнутая на 5/8 окружности;</w:t>
      </w:r>
    </w:p>
    <w:p w:rsidR="00D02238" w:rsidRPr="00734238" w:rsidRDefault="00E151F3" w:rsidP="00734238">
      <w:pPr>
        <w:numPr>
          <w:ilvl w:val="0"/>
          <w:numId w:val="4"/>
        </w:numPr>
        <w:tabs>
          <w:tab w:val="left" w:pos="1069"/>
        </w:tabs>
        <w:spacing w:line="312" w:lineRule="auto"/>
        <w:ind w:left="720" w:firstLine="0"/>
        <w:jc w:val="both"/>
        <w:rPr>
          <w:i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>по форме сечения и остри</w:t>
      </w:r>
      <w:r w:rsidR="000C0AAE">
        <w:rPr>
          <w:rFonts w:ascii="Times New Roman" w:eastAsia="Times New Roman" w:hAnsi="Times New Roman" w:cs="Times New Roman"/>
          <w:i/>
          <w:sz w:val="32"/>
          <w:szCs w:val="32"/>
        </w:rPr>
        <w:t>я</w:t>
      </w:r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>:</w:t>
      </w:r>
    </w:p>
    <w:p w:rsidR="00D02238" w:rsidRPr="00734238" w:rsidRDefault="00E151F3" w:rsidP="00734238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А - с круглым острием (колющие) </w:t>
      </w:r>
    </w:p>
    <w:p w:rsidR="00D02238" w:rsidRPr="00734238" w:rsidRDefault="00E151F3" w:rsidP="00734238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Б - с трехгранным острием (колюще-режущие)</w:t>
      </w:r>
    </w:p>
    <w:p w:rsidR="00D02238" w:rsidRPr="00734238" w:rsidRDefault="00E151F3" w:rsidP="00734238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T - с круглым затупленным острием;</w:t>
      </w:r>
    </w:p>
    <w:p w:rsidR="00D02238" w:rsidRPr="00734238" w:rsidRDefault="00E151F3" w:rsidP="00734238">
      <w:pPr>
        <w:numPr>
          <w:ilvl w:val="0"/>
          <w:numId w:val="4"/>
        </w:numPr>
        <w:tabs>
          <w:tab w:val="left" w:pos="1080"/>
        </w:tabs>
        <w:spacing w:line="312" w:lineRule="auto"/>
        <w:ind w:left="720" w:firstLine="0"/>
        <w:jc w:val="both"/>
        <w:rPr>
          <w:i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>по форме ушка иглы:</w:t>
      </w:r>
    </w:p>
    <w:p w:rsidR="00D02238" w:rsidRPr="00734238" w:rsidRDefault="00E151F3" w:rsidP="00734238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1 - с разрезным ушком (</w:t>
      </w:r>
      <w:r w:rsidR="00563477">
        <w:rPr>
          <w:rFonts w:ascii="Times New Roman" w:eastAsia="Times New Roman" w:hAnsi="Times New Roman" w:cs="Times New Roman"/>
          <w:sz w:val="32"/>
          <w:szCs w:val="32"/>
        </w:rPr>
        <w:t>пружинящее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ушко)</w:t>
      </w:r>
    </w:p>
    <w:p w:rsidR="00D02238" w:rsidRPr="00734238" w:rsidRDefault="00E151F3" w:rsidP="00734238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2 - с неразрезным ушком (не</w:t>
      </w:r>
      <w:r w:rsidR="00563477">
        <w:rPr>
          <w:rFonts w:ascii="Times New Roman" w:eastAsia="Times New Roman" w:hAnsi="Times New Roman" w:cs="Times New Roman"/>
          <w:sz w:val="32"/>
          <w:szCs w:val="32"/>
        </w:rPr>
        <w:t>пружинящее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ушко).</w:t>
      </w:r>
    </w:p>
    <w:p w:rsidR="00D02238" w:rsidRPr="00734238" w:rsidRDefault="00E151F3" w:rsidP="00734238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3 - без ушка (</w:t>
      </w:r>
      <w:r w:rsidR="00B706AA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травматически</w:t>
      </w:r>
      <w:r w:rsidR="00B706AA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) - конец нити запрессован в цилиндрическое окончание иглы. </w:t>
      </w:r>
    </w:p>
    <w:p w:rsidR="00D02238" w:rsidRPr="00B706AA" w:rsidRDefault="00E151F3" w:rsidP="00B706AA">
      <w:pPr>
        <w:pStyle w:val="af5"/>
        <w:numPr>
          <w:ilvl w:val="0"/>
          <w:numId w:val="23"/>
        </w:numPr>
        <w:spacing w:line="312" w:lineRule="auto"/>
        <w:ind w:left="993" w:hanging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706AA">
        <w:rPr>
          <w:rFonts w:ascii="Times New Roman" w:eastAsia="Times New Roman" w:hAnsi="Times New Roman" w:cs="Times New Roman"/>
          <w:i/>
          <w:sz w:val="32"/>
          <w:szCs w:val="32"/>
        </w:rPr>
        <w:t>по размеру:</w:t>
      </w:r>
      <w:r w:rsidRPr="00B706A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02238" w:rsidRPr="00734238" w:rsidRDefault="00E151F3" w:rsidP="00734238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• диаметр в мм; </w:t>
      </w:r>
    </w:p>
    <w:p w:rsidR="00D02238" w:rsidRPr="00734238" w:rsidRDefault="00E151F3" w:rsidP="00734238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• развитая длина в мм. </w:t>
      </w:r>
    </w:p>
    <w:p w:rsidR="00D02238" w:rsidRPr="00734238" w:rsidRDefault="00E151F3" w:rsidP="00734238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Согласно конструктивным особенностям и размерам каждая игла имеет условные обозначения. </w:t>
      </w:r>
    </w:p>
    <w:p w:rsidR="00D02238" w:rsidRPr="00734238" w:rsidRDefault="00E151F3" w:rsidP="00734238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>Пример условного обозначения: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игла хирургическая ОА2-0,4 × 30 ДСТУ 259-81-83 (игла хирургическая прямая с круглым </w:t>
      </w:r>
      <w:r w:rsidR="00563477">
        <w:rPr>
          <w:rFonts w:ascii="Times New Roman" w:eastAsia="Times New Roman" w:hAnsi="Times New Roman" w:cs="Times New Roman"/>
          <w:sz w:val="32"/>
          <w:szCs w:val="32"/>
        </w:rPr>
        <w:t>острием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563477" w:rsidRPr="00734238">
        <w:rPr>
          <w:rFonts w:ascii="Times New Roman" w:eastAsia="Times New Roman" w:hAnsi="Times New Roman" w:cs="Times New Roman"/>
          <w:sz w:val="32"/>
          <w:szCs w:val="32"/>
        </w:rPr>
        <w:lastRenderedPageBreak/>
        <w:t>не</w:t>
      </w:r>
      <w:r w:rsidR="00563477">
        <w:rPr>
          <w:rFonts w:ascii="Times New Roman" w:eastAsia="Times New Roman" w:hAnsi="Times New Roman" w:cs="Times New Roman"/>
          <w:sz w:val="32"/>
          <w:szCs w:val="32"/>
        </w:rPr>
        <w:t>пружинящ</w:t>
      </w:r>
      <w:r w:rsidR="009C5A6D">
        <w:rPr>
          <w:rFonts w:ascii="Times New Roman" w:eastAsia="Times New Roman" w:hAnsi="Times New Roman" w:cs="Times New Roman"/>
          <w:sz w:val="32"/>
          <w:szCs w:val="32"/>
        </w:rPr>
        <w:t>им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ушком, диаметром проволоки 0,4 мм и развитой длиной иглы 30 мм).</w:t>
      </w:r>
    </w:p>
    <w:p w:rsidR="00D02238" w:rsidRPr="00734238" w:rsidRDefault="00E151F3" w:rsidP="00734238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Изготавливаются иглы из проволоки углеродистой стали. Стерилизуются они суховоздушным методом при температуре 180 ° С в течение 45 мин.</w:t>
      </w:r>
    </w:p>
    <w:p w:rsidR="00D02238" w:rsidRPr="00734238" w:rsidRDefault="00E151F3" w:rsidP="00734238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i/>
          <w:sz w:val="32"/>
          <w:szCs w:val="32"/>
        </w:rPr>
        <w:t>Обратите внимание!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Разрезное ушко представляет значительные удобства, так как позволяет быстро заправлять нить, не тратя времени на попадание нити в игольное ушко. При заправке нить помещают в выемку в середине ушки и при нажиме она разводит стенки ушка и проходит в него. При этом основной материал не должен рваться и надрезаться.</w:t>
      </w:r>
    </w:p>
    <w:p w:rsidR="00D02238" w:rsidRPr="00734238" w:rsidRDefault="00E151F3" w:rsidP="00734238">
      <w:pPr>
        <w:spacing w:line="312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Технические требования к хирургическим иглам:</w:t>
      </w:r>
    </w:p>
    <w:p w:rsidR="00D02238" w:rsidRPr="00734238" w:rsidRDefault="00E151F3" w:rsidP="00734238">
      <w:pPr>
        <w:widowControl/>
        <w:numPr>
          <w:ilvl w:val="0"/>
          <w:numId w:val="6"/>
        </w:numPr>
        <w:spacing w:line="312" w:lineRule="auto"/>
        <w:ind w:hanging="360"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колющая часть должна быть острой;</w:t>
      </w:r>
    </w:p>
    <w:p w:rsidR="00D02238" w:rsidRPr="00734238" w:rsidRDefault="00E151F3" w:rsidP="00734238">
      <w:pPr>
        <w:widowControl/>
        <w:numPr>
          <w:ilvl w:val="0"/>
          <w:numId w:val="6"/>
        </w:numPr>
        <w:spacing w:line="312" w:lineRule="auto"/>
        <w:ind w:hanging="360"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игла должна быть ровной и гладкой по всей длине;</w:t>
      </w:r>
    </w:p>
    <w:p w:rsidR="00D02238" w:rsidRPr="00734238" w:rsidRDefault="00E151F3" w:rsidP="00734238">
      <w:pPr>
        <w:widowControl/>
        <w:numPr>
          <w:ilvl w:val="0"/>
          <w:numId w:val="6"/>
        </w:numPr>
        <w:spacing w:line="312" w:lineRule="auto"/>
        <w:ind w:hanging="360"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иглы должны быть упругими (не иметь остаточной деформации)</w:t>
      </w:r>
    </w:p>
    <w:p w:rsidR="00D02238" w:rsidRPr="00734238" w:rsidRDefault="00E151F3" w:rsidP="00734238">
      <w:pPr>
        <w:widowControl/>
        <w:numPr>
          <w:ilvl w:val="0"/>
          <w:numId w:val="6"/>
        </w:numPr>
        <w:spacing w:line="312" w:lineRule="auto"/>
        <w:ind w:hanging="360"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игольное ушко должно быть целостным, без зазубрин, острых краев, которые могут повредить или порвать шовный материал;</w:t>
      </w:r>
    </w:p>
    <w:p w:rsidR="00D02238" w:rsidRPr="00734238" w:rsidRDefault="00E151F3" w:rsidP="00734238">
      <w:pPr>
        <w:widowControl/>
        <w:numPr>
          <w:ilvl w:val="0"/>
          <w:numId w:val="6"/>
        </w:numPr>
        <w:spacing w:line="312" w:lineRule="auto"/>
        <w:ind w:hanging="360"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пружинящие скобки игольного ушка должны быть упругими и надежно удерживать шовный материал;</w:t>
      </w:r>
    </w:p>
    <w:p w:rsidR="00D02238" w:rsidRPr="00734238" w:rsidRDefault="00E151F3" w:rsidP="00734238">
      <w:pPr>
        <w:widowControl/>
        <w:numPr>
          <w:ilvl w:val="0"/>
          <w:numId w:val="6"/>
        </w:numPr>
        <w:spacing w:line="312" w:lineRule="auto"/>
        <w:ind w:hanging="360"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иглы должны быть устойчивыми к дезинфекции,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предстерилизации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и стерилизации;</w:t>
      </w:r>
    </w:p>
    <w:p w:rsidR="00D02238" w:rsidRPr="00734238" w:rsidRDefault="00E151F3" w:rsidP="00734238">
      <w:pPr>
        <w:widowControl/>
        <w:numPr>
          <w:ilvl w:val="0"/>
          <w:numId w:val="6"/>
        </w:numPr>
        <w:spacing w:line="312" w:lineRule="auto"/>
        <w:ind w:hanging="360"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иглы должны быть устойчивыми к коррозии;</w:t>
      </w:r>
    </w:p>
    <w:p w:rsidR="00D02238" w:rsidRPr="00734238" w:rsidRDefault="00E151F3" w:rsidP="00734238">
      <w:pPr>
        <w:widowControl/>
        <w:numPr>
          <w:ilvl w:val="0"/>
          <w:numId w:val="6"/>
        </w:numPr>
        <w:spacing w:line="312" w:lineRule="auto"/>
        <w:ind w:hanging="360"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максимальная упругость при минимальной толщине;</w:t>
      </w:r>
    </w:p>
    <w:p w:rsidR="00D02238" w:rsidRPr="00734238" w:rsidRDefault="00E151F3" w:rsidP="00734238">
      <w:pPr>
        <w:widowControl/>
        <w:numPr>
          <w:ilvl w:val="0"/>
          <w:numId w:val="6"/>
        </w:numPr>
        <w:spacing w:line="312" w:lineRule="auto"/>
        <w:ind w:hanging="360"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противодействие деформации;</w:t>
      </w:r>
    </w:p>
    <w:p w:rsidR="00D02238" w:rsidRPr="00734238" w:rsidRDefault="00E151F3" w:rsidP="00734238">
      <w:pPr>
        <w:widowControl/>
        <w:numPr>
          <w:ilvl w:val="0"/>
          <w:numId w:val="6"/>
        </w:numPr>
        <w:spacing w:line="312" w:lineRule="auto"/>
        <w:ind w:hanging="360"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долговременное хранение механических свойств без развития «усталости» металла;</w:t>
      </w:r>
    </w:p>
    <w:p w:rsidR="00D02238" w:rsidRPr="00734238" w:rsidRDefault="00E151F3" w:rsidP="00734238">
      <w:pPr>
        <w:widowControl/>
        <w:numPr>
          <w:ilvl w:val="0"/>
          <w:numId w:val="6"/>
        </w:numPr>
        <w:spacing w:line="312" w:lineRule="auto"/>
        <w:ind w:hanging="360"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отсутствие тенденции к поломке;</w:t>
      </w:r>
    </w:p>
    <w:p w:rsidR="00D02238" w:rsidRPr="00734238" w:rsidRDefault="00E151F3" w:rsidP="00734238">
      <w:pPr>
        <w:widowControl/>
        <w:numPr>
          <w:ilvl w:val="0"/>
          <w:numId w:val="6"/>
        </w:numPr>
        <w:spacing w:line="312" w:lineRule="auto"/>
        <w:ind w:hanging="360"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стабильность положения в иглодержателе;</w:t>
      </w:r>
    </w:p>
    <w:p w:rsidR="00D02238" w:rsidRPr="00734238" w:rsidRDefault="00E151F3" w:rsidP="00734238">
      <w:pPr>
        <w:widowControl/>
        <w:numPr>
          <w:ilvl w:val="0"/>
          <w:numId w:val="6"/>
        </w:numPr>
        <w:spacing w:line="312" w:lineRule="auto"/>
        <w:ind w:hanging="360"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исключения разрушения шовного материала (перетирания нити, ее расслоение, разрыва)</w:t>
      </w:r>
    </w:p>
    <w:p w:rsidR="00D02238" w:rsidRPr="00734238" w:rsidRDefault="00E151F3" w:rsidP="00734238">
      <w:pPr>
        <w:widowControl/>
        <w:numPr>
          <w:ilvl w:val="0"/>
          <w:numId w:val="6"/>
        </w:numPr>
        <w:spacing w:line="312" w:lineRule="auto"/>
        <w:ind w:hanging="360"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lastRenderedPageBreak/>
        <w:t>незначительное повреждение тканей при введении иглы</w:t>
      </w:r>
    </w:p>
    <w:p w:rsidR="00D02238" w:rsidRPr="00734238" w:rsidRDefault="00E151F3" w:rsidP="00734238">
      <w:pPr>
        <w:widowControl/>
        <w:numPr>
          <w:ilvl w:val="0"/>
          <w:numId w:val="6"/>
        </w:numPr>
        <w:spacing w:line="312" w:lineRule="auto"/>
        <w:ind w:hanging="360"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технологичность изготовления при низкой себестоимости.</w:t>
      </w:r>
    </w:p>
    <w:p w:rsidR="008925E4" w:rsidRDefault="008925E4" w:rsidP="00734238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02238" w:rsidRPr="00734238" w:rsidRDefault="00E151F3" w:rsidP="00734238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sz w:val="32"/>
          <w:szCs w:val="32"/>
        </w:rPr>
        <w:t>Иглы хирургические атравматические</w:t>
      </w:r>
    </w:p>
    <w:p w:rsidR="00D02238" w:rsidRPr="00734238" w:rsidRDefault="00E151F3" w:rsidP="00734238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В дополнение к нити игла является одной из важнейших составляющих шовного материала. В классической процедуре используют нити без игл, а пользователь уже самостоятельно помещает нить в ушко хирургической иглы непосредственно перед ее использованием.</w:t>
      </w:r>
    </w:p>
    <w:p w:rsidR="00D02238" w:rsidRPr="00734238" w:rsidRDefault="00E151F3" w:rsidP="00734238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i/>
          <w:sz w:val="32"/>
          <w:szCs w:val="32"/>
        </w:rPr>
        <w:t>Атравматические шовные материалы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представляют собой комбинацию иглы и нити, при этом игла надежно прикреплена к нити, что позволяет снизить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травмирование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тканей.</w:t>
      </w:r>
    </w:p>
    <w:p w:rsidR="00D02238" w:rsidRPr="00734238" w:rsidRDefault="00E151F3" w:rsidP="00734238">
      <w:pPr>
        <w:spacing w:line="312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Иглы хирургические атравматические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(рис. 69)</w:t>
      </w:r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(иглы одноразового использования) применяют при оперативных вмешательствах на сердце, кровеносных сосудах, при операциях на органах зрения, косметических операциях, в урологии и других областях хирургии, где применение обычной ушной иглы при сшивании тканей удвоенной нитью связано с дополнительными травмами. </w:t>
      </w:r>
    </w:p>
    <w:tbl>
      <w:tblPr>
        <w:tblStyle w:val="ab"/>
        <w:tblW w:w="558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80"/>
      </w:tblGrid>
      <w:tr w:rsidR="00D02238" w:rsidRPr="00734238">
        <w:trPr>
          <w:jc w:val="center"/>
        </w:trPr>
        <w:tc>
          <w:tcPr>
            <w:tcW w:w="5580" w:type="dxa"/>
          </w:tcPr>
          <w:p w:rsidR="00D02238" w:rsidRPr="00734238" w:rsidRDefault="00E151F3" w:rsidP="00734238">
            <w:pPr>
              <w:spacing w:line="312" w:lineRule="auto"/>
              <w:jc w:val="center"/>
              <w:rPr>
                <w:b/>
                <w:sz w:val="32"/>
                <w:szCs w:val="32"/>
              </w:rPr>
            </w:pPr>
            <w:r w:rsidRPr="00734238">
              <w:rPr>
                <w:noProof/>
                <w:sz w:val="32"/>
                <w:szCs w:val="32"/>
              </w:rPr>
              <w:drawing>
                <wp:inline distT="0" distB="0" distL="0" distR="0">
                  <wp:extent cx="3324225" cy="1933575"/>
                  <wp:effectExtent l="0" t="0" r="0" b="0"/>
                  <wp:docPr id="16" name="image2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1933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238" w:rsidRPr="00734238">
        <w:trPr>
          <w:jc w:val="center"/>
        </w:trPr>
        <w:tc>
          <w:tcPr>
            <w:tcW w:w="5580" w:type="dxa"/>
          </w:tcPr>
          <w:p w:rsidR="00D02238" w:rsidRPr="00734238" w:rsidRDefault="00E151F3" w:rsidP="0073423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Рис. 69. Атравматическая игла одинарная</w:t>
            </w:r>
          </w:p>
        </w:tc>
      </w:tr>
    </w:tbl>
    <w:p w:rsidR="00D02238" w:rsidRPr="00734238" w:rsidRDefault="00D02238" w:rsidP="00734238">
      <w:pPr>
        <w:spacing w:line="312" w:lineRule="auto"/>
        <w:ind w:firstLine="708"/>
        <w:jc w:val="both"/>
        <w:rPr>
          <w:sz w:val="32"/>
          <w:szCs w:val="32"/>
        </w:rPr>
      </w:pPr>
    </w:p>
    <w:p w:rsidR="00D02238" w:rsidRPr="00734238" w:rsidRDefault="00E151F3" w:rsidP="00734238">
      <w:pPr>
        <w:spacing w:line="312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Атравматическая игла представляет собой стальной стержень прямой или изогнутой формы, имеет с одного конца заточку, а на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противоположном - трубку, в которую прочно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завальцовывают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один из концов нити (лигатуры). Диаметр стержня иглы подбирают как можно ближе к толщине нити. Атравматические иглы выпускают с нитью из плетеного шнура капрона или лавсана. На одной нити может крепиться одна или две иглы на обоих концах нити. Иглы изготавливаются из проволоки углеродистой стали. Атравматические иглы выпускают стерильные и нестерильные, стерилизацию проводят радиационным методом. В нестерильных иглах нити с иглами наматывают на пластинки, которые не деформируются при стерилизации кипячением. Иглы закладывают за намотанную на пластинку нить, чтобы последняя не разматывалась в процессе стерилизации. Конец нити закрепляют в прорезь пластинки. Иглы укладывают в пакеты из пергамента по 20 или 40 шт., Пакеты укладывают в коробку из картона. Для укладки и хранения игл выпускают игольник - небольш</w:t>
      </w:r>
      <w:r w:rsidR="00376EC8">
        <w:rPr>
          <w:rFonts w:ascii="Times New Roman" w:eastAsia="Times New Roman" w:hAnsi="Times New Roman" w:cs="Times New Roman"/>
          <w:sz w:val="32"/>
          <w:szCs w:val="32"/>
        </w:rPr>
        <w:t>ая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плоск</w:t>
      </w:r>
      <w:r w:rsidR="00376EC8">
        <w:rPr>
          <w:rFonts w:ascii="Times New Roman" w:eastAsia="Times New Roman" w:hAnsi="Times New Roman" w:cs="Times New Roman"/>
          <w:sz w:val="32"/>
          <w:szCs w:val="32"/>
        </w:rPr>
        <w:t>ая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металлическ</w:t>
      </w:r>
      <w:r w:rsidR="00376EC8">
        <w:rPr>
          <w:rFonts w:ascii="Times New Roman" w:eastAsia="Times New Roman" w:hAnsi="Times New Roman" w:cs="Times New Roman"/>
          <w:sz w:val="32"/>
          <w:szCs w:val="32"/>
        </w:rPr>
        <w:t>ая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коробк</w:t>
      </w:r>
      <w:r w:rsidR="00376EC8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с крышкой, которую изготовляют из латуни, покрывают никелем или нержавеющей сталью.</w:t>
      </w:r>
    </w:p>
    <w:p w:rsidR="00D02238" w:rsidRPr="00734238" w:rsidRDefault="00D02238" w:rsidP="00734238">
      <w:pPr>
        <w:spacing w:line="312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02238" w:rsidRPr="00734238" w:rsidRDefault="00E151F3" w:rsidP="00734238">
      <w:pPr>
        <w:spacing w:line="312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i/>
          <w:sz w:val="32"/>
          <w:szCs w:val="32"/>
        </w:rPr>
        <w:t>Обозначение игл</w:t>
      </w:r>
    </w:p>
    <w:p w:rsidR="00D02238" w:rsidRPr="00734238" w:rsidRDefault="00E151F3" w:rsidP="00734238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i/>
          <w:sz w:val="32"/>
          <w:szCs w:val="32"/>
        </w:rPr>
        <w:t>Обратите внимание! Атравматические иглы имеют буквенно-цифровое обозначение</w:t>
      </w:r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 xml:space="preserve">.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Первая буква обозначает форму иглы, а вторая обозначает ее тип. Если в обозначении иглы есть третья и четвертая буквы, то они обозначают особые характеристики иглы. Цифры после букв указывают общую длину иглы в миллиметрах.</w:t>
      </w:r>
    </w:p>
    <w:p w:rsidR="00D02238" w:rsidRPr="00734238" w:rsidRDefault="00E151F3" w:rsidP="00734238">
      <w:pPr>
        <w:spacing w:line="312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i/>
          <w:sz w:val="32"/>
          <w:szCs w:val="32"/>
        </w:rPr>
        <w:t>Форма иглы</w:t>
      </w:r>
    </w:p>
    <w:tbl>
      <w:tblPr>
        <w:tblStyle w:val="ac"/>
        <w:tblW w:w="9571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02238" w:rsidRPr="00734238">
        <w:tc>
          <w:tcPr>
            <w:tcW w:w="4785" w:type="dxa"/>
          </w:tcPr>
          <w:p w:rsidR="00D02238" w:rsidRPr="00734238" w:rsidRDefault="00E151F3" w:rsidP="0073423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А = форма рыболовного крючка</w:t>
            </w:r>
          </w:p>
          <w:p w:rsidR="00D02238" w:rsidRPr="00734238" w:rsidRDefault="00E151F3" w:rsidP="0073423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Н = 1/2 круга</w:t>
            </w:r>
          </w:p>
          <w:p w:rsidR="00D02238" w:rsidRPr="00734238" w:rsidRDefault="00E151F3" w:rsidP="0073423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V = 1/4 круга</w:t>
            </w:r>
          </w:p>
          <w:p w:rsidR="00D02238" w:rsidRPr="00734238" w:rsidRDefault="00E151F3" w:rsidP="0073423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D = 3/8 круга</w:t>
            </w:r>
          </w:p>
          <w:p w:rsidR="00D02238" w:rsidRPr="00734238" w:rsidRDefault="00E151F3" w:rsidP="0073423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Тип иглы</w:t>
            </w:r>
          </w:p>
          <w:p w:rsidR="00D02238" w:rsidRPr="00734238" w:rsidRDefault="00E151F3" w:rsidP="0073423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R = колючая (круглая)</w:t>
            </w:r>
          </w:p>
          <w:p w:rsidR="00D02238" w:rsidRPr="00734238" w:rsidRDefault="00E151F3" w:rsidP="0073423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Функции</w:t>
            </w:r>
          </w:p>
          <w:p w:rsidR="00D02238" w:rsidRPr="00734238" w:rsidRDefault="00E151F3" w:rsidP="0073423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A = асимптотическая </w:t>
            </w:r>
          </w:p>
          <w:p w:rsidR="00D02238" w:rsidRPr="00734238" w:rsidRDefault="00E151F3" w:rsidP="0073423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F = тонкая игла</w:t>
            </w:r>
          </w:p>
          <w:p w:rsidR="00D02238" w:rsidRPr="00734238" w:rsidRDefault="00E151F3" w:rsidP="0073423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L = ланцетное острие</w:t>
            </w:r>
          </w:p>
          <w:p w:rsidR="00D02238" w:rsidRPr="00734238" w:rsidRDefault="00E151F3" w:rsidP="0073423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M = микроострие </w:t>
            </w:r>
          </w:p>
          <w:p w:rsidR="00D02238" w:rsidRPr="00734238" w:rsidRDefault="00E151F3" w:rsidP="0073423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N = тупоконечная, круглая </w:t>
            </w:r>
          </w:p>
        </w:tc>
        <w:tc>
          <w:tcPr>
            <w:tcW w:w="4786" w:type="dxa"/>
          </w:tcPr>
          <w:p w:rsidR="00D02238" w:rsidRPr="00734238" w:rsidRDefault="00E151F3" w:rsidP="0073423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FS = 5/8 круга</w:t>
            </w:r>
          </w:p>
          <w:p w:rsidR="00D02238" w:rsidRPr="00734238" w:rsidRDefault="00E151F3" w:rsidP="0073423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 = </w:t>
            </w:r>
            <w:proofErr w:type="spellStart"/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полуискривленная</w:t>
            </w:r>
            <w:proofErr w:type="spellEnd"/>
          </w:p>
          <w:p w:rsidR="00D02238" w:rsidRPr="00734238" w:rsidRDefault="00E151F3" w:rsidP="0073423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L = ложкообразная</w:t>
            </w:r>
          </w:p>
          <w:p w:rsidR="00D02238" w:rsidRPr="00734238" w:rsidRDefault="00E151F3" w:rsidP="0073423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G = прямая</w:t>
            </w:r>
          </w:p>
          <w:p w:rsidR="00D02238" w:rsidRPr="00734238" w:rsidRDefault="00D02238" w:rsidP="0073423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02238" w:rsidRPr="00734238" w:rsidRDefault="00E151F3" w:rsidP="0073423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S = </w:t>
            </w:r>
            <w:proofErr w:type="spellStart"/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обратнорежущая</w:t>
            </w:r>
            <w:proofErr w:type="spellEnd"/>
          </w:p>
          <w:p w:rsidR="00D02238" w:rsidRPr="00734238" w:rsidRDefault="00D02238" w:rsidP="0073423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02238" w:rsidRPr="00734238" w:rsidRDefault="00E151F3" w:rsidP="0073423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S = тонкая</w:t>
            </w:r>
          </w:p>
          <w:p w:rsidR="00D02238" w:rsidRPr="00734238" w:rsidRDefault="00E151F3" w:rsidP="0073423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SP = </w:t>
            </w:r>
            <w:proofErr w:type="spellStart"/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лопаткоподобная</w:t>
            </w:r>
            <w:proofErr w:type="spellEnd"/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игла</w:t>
            </w:r>
          </w:p>
          <w:p w:rsidR="00D02238" w:rsidRPr="00734238" w:rsidRDefault="00E151F3" w:rsidP="0073423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T = треугольная игла </w:t>
            </w:r>
          </w:p>
          <w:p w:rsidR="00D02238" w:rsidRPr="00734238" w:rsidRDefault="00E151F3" w:rsidP="0073423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X = очень прочная</w:t>
            </w:r>
          </w:p>
          <w:p w:rsidR="00D02238" w:rsidRPr="00734238" w:rsidRDefault="00E151F3" w:rsidP="0073423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K = короткое внутреннее лезвие</w:t>
            </w:r>
          </w:p>
        </w:tc>
      </w:tr>
    </w:tbl>
    <w:p w:rsidR="00D02238" w:rsidRPr="00734238" w:rsidRDefault="00E151F3" w:rsidP="00734238">
      <w:pPr>
        <w:spacing w:line="312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Примеры:</w:t>
      </w:r>
    </w:p>
    <w:p w:rsidR="00D02238" w:rsidRPr="00734238" w:rsidRDefault="00E151F3" w:rsidP="00734238">
      <w:pPr>
        <w:spacing w:line="312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DS 18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D 3/8 круга, S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обратнорежущая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, 18 длиной 18 мм (истинная длина в прямом состоянии) </w:t>
      </w:r>
    </w:p>
    <w:p w:rsidR="00D02238" w:rsidRPr="00734238" w:rsidRDefault="00E151F3" w:rsidP="00734238">
      <w:pPr>
        <w:spacing w:line="312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HRX 22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H 1/2 круга, R круглая, X сверхпрочная 22 длинной 22 мм (истинная длина в прямом состоянии).</w:t>
      </w:r>
    </w:p>
    <w:p w:rsidR="00D02238" w:rsidRPr="00734238" w:rsidRDefault="00E151F3" w:rsidP="00734238">
      <w:pPr>
        <w:spacing w:line="312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34238">
        <w:rPr>
          <w:noProof/>
          <w:sz w:val="32"/>
          <w:szCs w:val="32"/>
        </w:rPr>
        <w:drawing>
          <wp:inline distT="0" distB="0" distL="0" distR="0">
            <wp:extent cx="5686425" cy="2638425"/>
            <wp:effectExtent l="0" t="0" r="0" b="0"/>
            <wp:docPr id="15" name="image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638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2238" w:rsidRPr="00734238" w:rsidRDefault="00E151F3" w:rsidP="00734238">
      <w:pPr>
        <w:spacing w:line="312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sz w:val="32"/>
          <w:szCs w:val="32"/>
        </w:rPr>
        <w:t xml:space="preserve">Рис. 70 </w:t>
      </w:r>
      <w:r w:rsidR="006472C4" w:rsidRPr="00734238">
        <w:rPr>
          <w:rFonts w:ascii="Times New Roman" w:eastAsia="Times New Roman" w:hAnsi="Times New Roman" w:cs="Times New Roman"/>
          <w:b/>
          <w:sz w:val="32"/>
          <w:szCs w:val="32"/>
        </w:rPr>
        <w:t>Пример атравматической иглы</w:t>
      </w:r>
    </w:p>
    <w:p w:rsidR="00D02238" w:rsidRPr="00734238" w:rsidRDefault="00D02238" w:rsidP="00734238">
      <w:pPr>
        <w:spacing w:line="312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02238" w:rsidRPr="00734238" w:rsidRDefault="00E151F3" w:rsidP="00734238">
      <w:pPr>
        <w:spacing w:line="312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В зависимости от способа сборки изделия подразделяют на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одноигольные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двухигольные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>. Некоторые фирмы выпускают «</w:t>
      </w:r>
      <w:r w:rsidR="0002198C">
        <w:rPr>
          <w:rFonts w:ascii="Times New Roman" w:eastAsia="Times New Roman" w:hAnsi="Times New Roman" w:cs="Times New Roman"/>
          <w:sz w:val="32"/>
          <w:szCs w:val="32"/>
        </w:rPr>
        <w:t>отстегивающиеся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» иглы «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pop-off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>» или «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control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release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», которые при резком рывке, </w:t>
      </w:r>
      <w:r w:rsidR="0002198C">
        <w:rPr>
          <w:rFonts w:ascii="Times New Roman" w:eastAsia="Times New Roman" w:hAnsi="Times New Roman" w:cs="Times New Roman"/>
          <w:sz w:val="32"/>
          <w:szCs w:val="32"/>
        </w:rPr>
        <w:t>произведенном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по оси иглы, отделяются от нити. Так происходит для того, чтобы не надо было отрезать иглу.</w:t>
      </w:r>
    </w:p>
    <w:p w:rsidR="00D02238" w:rsidRDefault="00D02238" w:rsidP="00734238">
      <w:pPr>
        <w:spacing w:line="312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02198C" w:rsidRPr="00734238" w:rsidRDefault="0002198C" w:rsidP="00734238">
      <w:pPr>
        <w:spacing w:line="312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D02238" w:rsidRPr="00734238" w:rsidRDefault="00E151F3" w:rsidP="00734238">
      <w:pPr>
        <w:spacing w:line="312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Порядок построения условного обозначения кодирования игл</w:t>
      </w:r>
    </w:p>
    <w:p w:rsidR="00D02238" w:rsidRPr="00734238" w:rsidRDefault="00E151F3" w:rsidP="00734238">
      <w:pPr>
        <w:spacing w:line="312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34238">
        <w:rPr>
          <w:noProof/>
          <w:sz w:val="32"/>
          <w:szCs w:val="32"/>
        </w:rPr>
        <w:drawing>
          <wp:inline distT="0" distB="0" distL="0" distR="0">
            <wp:extent cx="5934075" cy="647700"/>
            <wp:effectExtent l="0" t="0" r="0" b="0"/>
            <wp:docPr id="1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d"/>
        <w:tblW w:w="9571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442"/>
        <w:gridCol w:w="1152"/>
        <w:gridCol w:w="1332"/>
        <w:gridCol w:w="1632"/>
        <w:gridCol w:w="1543"/>
        <w:gridCol w:w="1108"/>
        <w:gridCol w:w="1362"/>
      </w:tblGrid>
      <w:tr w:rsidR="00D02238" w:rsidRPr="00734238">
        <w:tc>
          <w:tcPr>
            <w:tcW w:w="1442" w:type="dxa"/>
          </w:tcPr>
          <w:p w:rsidR="00D02238" w:rsidRPr="00734238" w:rsidRDefault="00E151F3" w:rsidP="0073423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Мера изгиба иглы</w:t>
            </w:r>
          </w:p>
        </w:tc>
        <w:tc>
          <w:tcPr>
            <w:tcW w:w="1152" w:type="dxa"/>
          </w:tcPr>
          <w:p w:rsidR="00D02238" w:rsidRPr="00734238" w:rsidRDefault="00E151F3" w:rsidP="0073423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Тип иглы</w:t>
            </w:r>
          </w:p>
        </w:tc>
        <w:tc>
          <w:tcPr>
            <w:tcW w:w="1332" w:type="dxa"/>
          </w:tcPr>
          <w:p w:rsidR="00D02238" w:rsidRPr="00734238" w:rsidRDefault="00E151F3" w:rsidP="0073423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Диаметр иглы, мм</w:t>
            </w:r>
          </w:p>
        </w:tc>
        <w:tc>
          <w:tcPr>
            <w:tcW w:w="1632" w:type="dxa"/>
          </w:tcPr>
          <w:p w:rsidR="00D02238" w:rsidRPr="00734238" w:rsidRDefault="00E151F3" w:rsidP="0073423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Длина развернутой иглы, мм</w:t>
            </w:r>
          </w:p>
        </w:tc>
        <w:tc>
          <w:tcPr>
            <w:tcW w:w="1543" w:type="dxa"/>
          </w:tcPr>
          <w:p w:rsidR="00D02238" w:rsidRPr="00734238" w:rsidRDefault="00E151F3" w:rsidP="0073423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USP (условный номер нити)</w:t>
            </w:r>
          </w:p>
        </w:tc>
        <w:tc>
          <w:tcPr>
            <w:tcW w:w="1108" w:type="dxa"/>
          </w:tcPr>
          <w:p w:rsidR="00D02238" w:rsidRPr="00734238" w:rsidRDefault="00E151F3" w:rsidP="0073423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Тип нити</w:t>
            </w:r>
          </w:p>
        </w:tc>
        <w:tc>
          <w:tcPr>
            <w:tcW w:w="1362" w:type="dxa"/>
          </w:tcPr>
          <w:p w:rsidR="00D02238" w:rsidRPr="00734238" w:rsidRDefault="00E151F3" w:rsidP="0073423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Количество игл</w:t>
            </w:r>
          </w:p>
        </w:tc>
      </w:tr>
    </w:tbl>
    <w:p w:rsidR="00D02238" w:rsidRPr="00734238" w:rsidRDefault="00D02238" w:rsidP="00734238">
      <w:pPr>
        <w:spacing w:line="312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D02238" w:rsidRPr="00734238" w:rsidRDefault="00D02238" w:rsidP="00734238">
      <w:pPr>
        <w:spacing w:line="312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tbl>
      <w:tblPr>
        <w:tblStyle w:val="ae"/>
        <w:tblW w:w="95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409"/>
        <w:gridCol w:w="1295"/>
        <w:gridCol w:w="1295"/>
        <w:gridCol w:w="1122"/>
        <w:gridCol w:w="1295"/>
        <w:gridCol w:w="1295"/>
      </w:tblGrid>
      <w:tr w:rsidR="00D02238" w:rsidRPr="00734238">
        <w:trPr>
          <w:trHeight w:val="700"/>
        </w:trPr>
        <w:tc>
          <w:tcPr>
            <w:tcW w:w="95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0" w:type="dxa"/>
              <w:bottom w:w="40" w:type="dxa"/>
              <w:right w:w="40" w:type="dxa"/>
            </w:tcMar>
            <w:vAlign w:val="center"/>
          </w:tcPr>
          <w:p w:rsidR="00D02238" w:rsidRPr="00734238" w:rsidRDefault="00E151F3" w:rsidP="0073423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Таблица соотношения условных номеров нитей  </w:t>
            </w:r>
          </w:p>
        </w:tc>
      </w:tr>
      <w:tr w:rsidR="00D02238" w:rsidRPr="00734238">
        <w:trPr>
          <w:trHeight w:val="70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D02238" w:rsidRPr="00734238" w:rsidRDefault="00E151F3" w:rsidP="0073423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USP (условный номер)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D02238" w:rsidRPr="00734238" w:rsidRDefault="00E151F3" w:rsidP="0073423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10/0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D02238" w:rsidRPr="00734238" w:rsidRDefault="00E151F3" w:rsidP="0073423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9/0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D02238" w:rsidRPr="00734238" w:rsidRDefault="00E151F3" w:rsidP="0073423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8/0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D02238" w:rsidRPr="00734238" w:rsidRDefault="00E151F3" w:rsidP="0073423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7 / 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D02238" w:rsidRPr="00734238" w:rsidRDefault="00E151F3" w:rsidP="0073423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6/0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D02238" w:rsidRPr="00734238" w:rsidRDefault="00E151F3" w:rsidP="0073423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5/0</w:t>
            </w:r>
          </w:p>
        </w:tc>
      </w:tr>
      <w:tr w:rsidR="00D02238" w:rsidRPr="00734238">
        <w:trPr>
          <w:trHeight w:val="142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D02238" w:rsidRPr="00734238" w:rsidRDefault="00E151F3" w:rsidP="0073423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E.Ph</w:t>
            </w:r>
            <w:proofErr w:type="spellEnd"/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(метрический размер)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D02238" w:rsidRPr="00734238" w:rsidRDefault="00E151F3" w:rsidP="0073423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0.2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D02238" w:rsidRPr="00734238" w:rsidRDefault="00E151F3" w:rsidP="0073423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0.3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D02238" w:rsidRPr="00734238" w:rsidRDefault="00E151F3" w:rsidP="0073423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0.4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D02238" w:rsidRPr="00734238" w:rsidRDefault="00E151F3" w:rsidP="0073423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0.5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D02238" w:rsidRPr="00734238" w:rsidRDefault="00E151F3" w:rsidP="0073423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0.7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D02238" w:rsidRPr="00734238" w:rsidRDefault="00E151F3" w:rsidP="0073423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1.0</w:t>
            </w:r>
          </w:p>
        </w:tc>
      </w:tr>
    </w:tbl>
    <w:p w:rsidR="00D02238" w:rsidRPr="00734238" w:rsidRDefault="00D02238" w:rsidP="00734238">
      <w:pPr>
        <w:spacing w:line="312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02238" w:rsidRPr="00734238" w:rsidRDefault="00E151F3" w:rsidP="00734238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i/>
          <w:sz w:val="32"/>
          <w:szCs w:val="32"/>
        </w:rPr>
        <w:t>Иглы лигатурные общехирургические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предназначены для подвода шовного материала (лигатуры) под кровеносные сосуды и протоки. Выпускают правые и левые тупые иглы для соединения отломков костей проволокой трех номеров с радиусом изгиба рабочей части 14, 17 и 20 мм; для офтальмологии - тупые иглы для слезного канала, шириной 1 мм; острые - для сшивания небных дужек № 1 (Куликовского) и № 2 с двойным изгибом. Иглы изготавливают из нержавеющей стали.</w:t>
      </w:r>
    </w:p>
    <w:tbl>
      <w:tblPr>
        <w:tblStyle w:val="af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6"/>
        <w:gridCol w:w="4705"/>
      </w:tblGrid>
      <w:tr w:rsidR="00D02238" w:rsidRPr="00734238"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38" w:rsidRPr="00734238" w:rsidRDefault="00E151F3" w:rsidP="0073423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32"/>
                <w:szCs w:val="32"/>
              </w:rPr>
            </w:pPr>
            <w:r w:rsidRPr="00734238"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2943225" cy="2209800"/>
                  <wp:effectExtent l="0" t="0" r="0" b="0"/>
                  <wp:docPr id="6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2209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38" w:rsidRPr="00734238" w:rsidRDefault="00E151F3" w:rsidP="0073423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32"/>
                <w:szCs w:val="32"/>
              </w:rPr>
            </w:pPr>
            <w:r w:rsidRPr="00734238">
              <w:rPr>
                <w:noProof/>
                <w:sz w:val="32"/>
                <w:szCs w:val="32"/>
              </w:rPr>
              <w:drawing>
                <wp:inline distT="0" distB="0" distL="0" distR="0">
                  <wp:extent cx="2819400" cy="2209800"/>
                  <wp:effectExtent l="0" t="0" r="0" b="0"/>
                  <wp:docPr id="3" name="image0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2209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238" w:rsidRPr="00734238">
        <w:trPr>
          <w:trHeight w:val="520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38" w:rsidRPr="00734238" w:rsidRDefault="00E151F3" w:rsidP="0073423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32"/>
                <w:szCs w:val="32"/>
              </w:rPr>
            </w:pPr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Рис. 71 Лигатурная игла </w:t>
            </w:r>
            <w:proofErr w:type="spellStart"/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Дешана</w:t>
            </w:r>
            <w:proofErr w:type="spellEnd"/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(левая)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38" w:rsidRPr="00734238" w:rsidRDefault="00E151F3" w:rsidP="0073423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Ри</w:t>
            </w:r>
            <w:proofErr w:type="spellEnd"/>
            <w:r w:rsidRPr="00734238">
              <w:rPr>
                <w:rFonts w:ascii="Times New Roman" w:eastAsia="Times New Roman" w:hAnsi="Times New Roman" w:cs="Times New Roman"/>
                <w:sz w:val="32"/>
                <w:szCs w:val="32"/>
              </w:rPr>
              <w:t>. 72 Лигатурная игла Купера</w:t>
            </w:r>
          </w:p>
        </w:tc>
      </w:tr>
    </w:tbl>
    <w:p w:rsidR="00D02238" w:rsidRPr="00734238" w:rsidRDefault="00D02238" w:rsidP="00734238">
      <w:pPr>
        <w:spacing w:line="312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02238" w:rsidRPr="00734238" w:rsidRDefault="00E151F3" w:rsidP="00734238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Лигатурная игла </w:t>
      </w:r>
      <w:proofErr w:type="spellStart"/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>Дешана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(рис. 71) - (JFL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Deschamps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>, франц. Хирург) хирургический инструмент для подведения лигатуры под кровеносные сосуды при их перевязке, представляет собой изогнутый (направо или налево), стержень овального сечения с заостренным или немного закругленным концом, который имеет отверстие для нити.</w:t>
      </w:r>
    </w:p>
    <w:p w:rsidR="00D02238" w:rsidRPr="00734238" w:rsidRDefault="00E151F3" w:rsidP="00734238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Лигатурная игла </w:t>
      </w:r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>Купера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(рис. 72) - (AP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Cooper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, англ. Хирург и анатом) хирургический инструмент для проведения лигатуры под кровеносные сосуды, отличается от иглы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Дешана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изгибом рабочей части в одной плоскости с рукояткой.</w:t>
      </w:r>
    </w:p>
    <w:p w:rsidR="00D02238" w:rsidRPr="00734238" w:rsidRDefault="00E151F3" w:rsidP="00734238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sz w:val="32"/>
          <w:szCs w:val="32"/>
        </w:rPr>
        <w:t>Вилки лигатурные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представляют собой инструмент, предназначенный для спуска узла лигатуры при перевязывании сосудов в труднодоступных и глубоких полостях. Узел в этом случае завязывают вокруг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бранша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кровоостанавливающего зажима, наложенного на сосуд, вилкой опускают в глубину раны и затягивают с ее помощью на сосуде. </w:t>
      </w:r>
    </w:p>
    <w:p w:rsidR="00D02238" w:rsidRPr="00734238" w:rsidRDefault="00E151F3" w:rsidP="00734238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Для подведения нитей из шелка и кетгута при операциях на легких используется зонд-вилка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Богуша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, рабочая часть которой выполнена в виде сферической пуговки, с отверстием 1 мм в ширину и 2,5 мм длиной. </w:t>
      </w:r>
    </w:p>
    <w:p w:rsidR="00D02238" w:rsidRPr="00734238" w:rsidRDefault="00E151F3" w:rsidP="00734238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Инструменты изготавливаются из нержавеющей хромоникелевой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lastRenderedPageBreak/>
        <w:t>стали или хрома стали.</w:t>
      </w:r>
    </w:p>
    <w:p w:rsidR="00D02238" w:rsidRPr="00734238" w:rsidRDefault="00D02238" w:rsidP="00734238">
      <w:pPr>
        <w:spacing w:line="312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02238" w:rsidRPr="00734238" w:rsidRDefault="00E151F3" w:rsidP="00734238">
      <w:pPr>
        <w:spacing w:line="312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Требования, предъявляемые </w:t>
      </w:r>
      <w:proofErr w:type="gramStart"/>
      <w:r w:rsidRPr="00734238">
        <w:rPr>
          <w:rFonts w:ascii="Times New Roman" w:eastAsia="Times New Roman" w:hAnsi="Times New Roman" w:cs="Times New Roman"/>
          <w:b/>
          <w:i/>
          <w:sz w:val="32"/>
          <w:szCs w:val="32"/>
        </w:rPr>
        <w:t>к лигатурных игл</w:t>
      </w:r>
      <w:proofErr w:type="gramEnd"/>
      <w:r w:rsidRPr="00734238"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</w:p>
    <w:p w:rsidR="00D02238" w:rsidRPr="00734238" w:rsidRDefault="00E151F3" w:rsidP="00734238">
      <w:pPr>
        <w:widowControl/>
        <w:numPr>
          <w:ilvl w:val="0"/>
          <w:numId w:val="14"/>
        </w:numPr>
        <w:spacing w:line="312" w:lineRule="auto"/>
        <w:ind w:hanging="360"/>
        <w:contextualSpacing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Прочность рабочей части, исключает возможность ее излома при работе в глубине раны.</w:t>
      </w:r>
    </w:p>
    <w:p w:rsidR="00D02238" w:rsidRPr="00734238" w:rsidRDefault="00E151F3" w:rsidP="00734238">
      <w:pPr>
        <w:widowControl/>
        <w:numPr>
          <w:ilvl w:val="0"/>
          <w:numId w:val="14"/>
        </w:numPr>
        <w:spacing w:line="312" w:lineRule="auto"/>
        <w:ind w:hanging="360"/>
        <w:contextualSpacing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Дугообразная форма рабочей части для скольжения по поверхности даже тонкостенного сосуда.</w:t>
      </w:r>
    </w:p>
    <w:p w:rsidR="00D02238" w:rsidRPr="00734238" w:rsidRDefault="00E151F3" w:rsidP="00734238">
      <w:pPr>
        <w:widowControl/>
        <w:numPr>
          <w:ilvl w:val="0"/>
          <w:numId w:val="14"/>
        </w:numPr>
        <w:spacing w:line="312" w:lineRule="auto"/>
        <w:ind w:hanging="360"/>
        <w:contextualSpacing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Удобство подведения лигатур под сосуд, размещенную на дне глубокой раны.</w:t>
      </w:r>
    </w:p>
    <w:p w:rsidR="00D02238" w:rsidRPr="00734238" w:rsidRDefault="00E151F3" w:rsidP="00734238">
      <w:pPr>
        <w:widowControl/>
        <w:numPr>
          <w:ilvl w:val="0"/>
          <w:numId w:val="14"/>
        </w:numPr>
        <w:spacing w:line="312" w:lineRule="auto"/>
        <w:ind w:hanging="360"/>
        <w:contextualSpacing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Отсутствие острых зазубрин для предупреждения ятрогенного повреждения тканей при выводе лигатурной иглы из раны.</w:t>
      </w:r>
    </w:p>
    <w:p w:rsidR="00D02238" w:rsidRPr="00734238" w:rsidRDefault="00E151F3" w:rsidP="00734238">
      <w:pPr>
        <w:widowControl/>
        <w:numPr>
          <w:ilvl w:val="0"/>
          <w:numId w:val="14"/>
        </w:numPr>
        <w:spacing w:line="312" w:lineRule="auto"/>
        <w:ind w:hanging="360"/>
        <w:contextualSpacing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Широкое ушко для упрощения «зарядки» иглы лигатурами.</w:t>
      </w:r>
    </w:p>
    <w:p w:rsidR="00D02238" w:rsidRPr="00734238" w:rsidRDefault="00E151F3" w:rsidP="00734238">
      <w:pPr>
        <w:widowControl/>
        <w:numPr>
          <w:ilvl w:val="0"/>
          <w:numId w:val="14"/>
        </w:numPr>
        <w:spacing w:line="312" w:lineRule="auto"/>
        <w:ind w:hanging="360"/>
        <w:contextualSpacing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Форма рукоятки, предоставляет точное воспроизведение движений руки хирурга.</w:t>
      </w:r>
    </w:p>
    <w:p w:rsidR="00D02238" w:rsidRPr="00734238" w:rsidRDefault="00E151F3" w:rsidP="00734238">
      <w:pPr>
        <w:widowControl/>
        <w:numPr>
          <w:ilvl w:val="0"/>
          <w:numId w:val="14"/>
        </w:numPr>
        <w:spacing w:line="312" w:lineRule="auto"/>
        <w:ind w:hanging="360"/>
        <w:contextualSpacing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Достаточная длина «шейки» иглы, позволяет визуально контролировать положение инструмента в любой момент манипуляции.</w:t>
      </w:r>
    </w:p>
    <w:p w:rsidR="00D02238" w:rsidRPr="00734238" w:rsidRDefault="00E151F3" w:rsidP="00734238">
      <w:pPr>
        <w:widowControl/>
        <w:numPr>
          <w:ilvl w:val="0"/>
          <w:numId w:val="14"/>
        </w:numPr>
        <w:spacing w:line="312" w:lineRule="auto"/>
        <w:ind w:hanging="360"/>
        <w:contextualSpacing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Уплощенный изгиб рабочей части для возможности объединенных</w:t>
      </w:r>
      <w:r w:rsidRPr="00734238">
        <w:rPr>
          <w:rFonts w:ascii="Times New Roman" w:eastAsia="Times New Roman" w:hAnsi="Times New Roman" w:cs="Times New Roman"/>
          <w:color w:val="008000"/>
          <w:sz w:val="32"/>
          <w:szCs w:val="32"/>
        </w:rPr>
        <w:t xml:space="preserve">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манипуляций в глубине раны вспомогательными инструментами (пинцетами, зажимами и т.п.).</w:t>
      </w:r>
    </w:p>
    <w:p w:rsidR="00D02238" w:rsidRPr="00734238" w:rsidRDefault="00E151F3" w:rsidP="00734238">
      <w:pPr>
        <w:widowControl/>
        <w:numPr>
          <w:ilvl w:val="0"/>
          <w:numId w:val="14"/>
        </w:numPr>
        <w:spacing w:line="312" w:lineRule="auto"/>
        <w:ind w:hanging="360"/>
        <w:contextualSpacing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Удобство при работе правой и левой рукой.</w:t>
      </w:r>
    </w:p>
    <w:p w:rsidR="00D02238" w:rsidRPr="00734238" w:rsidRDefault="00E151F3" w:rsidP="00734238">
      <w:pPr>
        <w:widowControl/>
        <w:numPr>
          <w:ilvl w:val="0"/>
          <w:numId w:val="14"/>
        </w:numPr>
        <w:spacing w:line="312" w:lineRule="auto"/>
        <w:ind w:hanging="360"/>
        <w:contextualSpacing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Небольшие размеры, исключающие ухудшение обзора операционного поля при подведении инструмента под сосуд.</w:t>
      </w:r>
    </w:p>
    <w:p w:rsidR="00D02238" w:rsidRPr="00734238" w:rsidRDefault="00D02238" w:rsidP="00734238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02238" w:rsidRPr="00734238" w:rsidRDefault="00E151F3" w:rsidP="00734238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sz w:val="32"/>
          <w:szCs w:val="32"/>
        </w:rPr>
        <w:t>Клипсы и скобки для сшивания</w:t>
      </w:r>
    </w:p>
    <w:p w:rsidR="00D02238" w:rsidRPr="00734238" w:rsidRDefault="00E151F3" w:rsidP="00734238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Для перевязки сосудов мозга используют серебряные </w:t>
      </w:r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 xml:space="preserve">клипсы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(приспособление для сшивания тканей (кровеносных сосудов, органов) с помощью сшивающих устройств, представляют собой П-образные кусочки металлического провода с заостренными краями).</w:t>
      </w:r>
    </w:p>
    <w:p w:rsidR="00D02238" w:rsidRPr="00734238" w:rsidRDefault="00E151F3" w:rsidP="00734238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Для наложения клипс выпускают набор инструментов, в который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lastRenderedPageBreak/>
        <w:t>входит три вида щипцов: прямые и изогнутые горизонтально и вертикально, а также магазин, на который предварительно перед операцией накладывают клипсы.</w:t>
      </w:r>
    </w:p>
    <w:p w:rsidR="00D02238" w:rsidRPr="00734238" w:rsidRDefault="00E151F3" w:rsidP="00734238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Скобки Мишеля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(пластинки из нержавеющей стали или никелевого сплава длиной 12-14 мм и шириной 2,7 мм, имеющие острые крючки на концах) используют для наложения кожных швов, их накладывают специальным пинцетом, которым сжимают и фиксируют скобки (рис. 73)</w:t>
      </w:r>
      <w:r w:rsidR="00D612FB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которые снимают после сращения раны.</w:t>
      </w:r>
    </w:p>
    <w:p w:rsidR="00D02238" w:rsidRPr="00734238" w:rsidRDefault="00E151F3" w:rsidP="00734238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Для перевязки пуповины используют специальные скобки для наложения на пуповину.</w:t>
      </w:r>
    </w:p>
    <w:p w:rsidR="00D02238" w:rsidRPr="00734238" w:rsidRDefault="00E151F3" w:rsidP="00734238">
      <w:pPr>
        <w:spacing w:line="312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noProof/>
          <w:sz w:val="32"/>
          <w:szCs w:val="32"/>
        </w:rPr>
        <w:drawing>
          <wp:inline distT="0" distB="0" distL="0" distR="0">
            <wp:extent cx="4543425" cy="2381250"/>
            <wp:effectExtent l="0" t="0" r="0" b="0"/>
            <wp:docPr id="19" name="image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38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2238" w:rsidRPr="00734238" w:rsidRDefault="00E151F3" w:rsidP="00734238">
      <w:pPr>
        <w:spacing w:line="312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Рис. 73. Скобки Мишеля</w:t>
      </w:r>
    </w:p>
    <w:p w:rsidR="00D612FB" w:rsidRDefault="00D612FB" w:rsidP="00734238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02238" w:rsidRPr="00734238" w:rsidRDefault="00E151F3" w:rsidP="00734238">
      <w:pPr>
        <w:spacing w:line="312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sz w:val="32"/>
          <w:szCs w:val="32"/>
        </w:rPr>
        <w:t>Сшивающие хирургические аппараты</w:t>
      </w:r>
    </w:p>
    <w:p w:rsidR="00D02238" w:rsidRPr="00734238" w:rsidRDefault="00E151F3" w:rsidP="00734238">
      <w:pPr>
        <w:spacing w:line="312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Для наложения швов, сшивания органов и тканей широкое применение нашли сшивающие аппараты. Шов накладывают с помощью металлических скобок, сделанных из тантала или специального сплава. Большинство аппаратов устроено таким образом, что сшивание осуществляется сразу всеми скобками. В аппаратах для сшивания ткани легкого одновременно накладывают два шва или делают двухрядный шов гемостаза. Промышленность выпускает более 20 наименований сшивающих аппаратов, в том числе для сшивания кровеносных сосудов разного размера, нервов, тканей и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lastRenderedPageBreak/>
        <w:t>корн</w:t>
      </w:r>
      <w:r w:rsidR="006472C4" w:rsidRPr="00734238">
        <w:rPr>
          <w:rFonts w:ascii="Times New Roman" w:eastAsia="Times New Roman" w:hAnsi="Times New Roman" w:cs="Times New Roman"/>
          <w:sz w:val="32"/>
          <w:szCs w:val="32"/>
        </w:rPr>
        <w:t>ей легких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, для сшивания культи бронха, мочевого пузыря, грудины и ребер. </w:t>
      </w:r>
    </w:p>
    <w:p w:rsidR="00D02238" w:rsidRPr="00734238" w:rsidRDefault="00E151F3" w:rsidP="002E68F6">
      <w:pPr>
        <w:widowControl/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Появляются аппараты нового поколения, которые отличаются присутствием игольчатых зажимов, которые пристегивают аппарат к ткани.</w:t>
      </w:r>
    </w:p>
    <w:p w:rsidR="00D02238" w:rsidRPr="00734238" w:rsidRDefault="00E151F3" w:rsidP="00734238">
      <w:pPr>
        <w:spacing w:line="312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i/>
          <w:sz w:val="32"/>
          <w:szCs w:val="32"/>
        </w:rPr>
        <w:t>Маркировка шовного материала</w:t>
      </w:r>
    </w:p>
    <w:p w:rsidR="00D02238" w:rsidRPr="00734238" w:rsidRDefault="00E151F3" w:rsidP="00734238">
      <w:pPr>
        <w:widowControl/>
        <w:spacing w:line="312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i/>
          <w:sz w:val="32"/>
          <w:szCs w:val="32"/>
        </w:rPr>
        <w:t>На каждой стерилизационной упаковке или на ярлыке указывают (рис. 74):</w:t>
      </w:r>
    </w:p>
    <w:p w:rsidR="00D02238" w:rsidRPr="00734238" w:rsidRDefault="00E151F3" w:rsidP="00734238">
      <w:pPr>
        <w:widowControl/>
        <w:numPr>
          <w:ilvl w:val="0"/>
          <w:numId w:val="2"/>
        </w:numPr>
        <w:spacing w:line="312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наименование изготовителя или его логотип;</w:t>
      </w:r>
    </w:p>
    <w:p w:rsidR="00D02238" w:rsidRPr="00734238" w:rsidRDefault="00E151F3" w:rsidP="00734238">
      <w:pPr>
        <w:widowControl/>
        <w:numPr>
          <w:ilvl w:val="0"/>
          <w:numId w:val="2"/>
        </w:numPr>
        <w:spacing w:line="312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адрес производителя;</w:t>
      </w:r>
    </w:p>
    <w:p w:rsidR="00D02238" w:rsidRPr="00734238" w:rsidRDefault="00E151F3" w:rsidP="00734238">
      <w:pPr>
        <w:widowControl/>
        <w:numPr>
          <w:ilvl w:val="0"/>
          <w:numId w:val="2"/>
        </w:numPr>
        <w:spacing w:line="312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наименование изделия;</w:t>
      </w:r>
    </w:p>
    <w:p w:rsidR="00D02238" w:rsidRPr="00734238" w:rsidRDefault="00E151F3" w:rsidP="00734238">
      <w:pPr>
        <w:widowControl/>
        <w:numPr>
          <w:ilvl w:val="0"/>
          <w:numId w:val="2"/>
        </w:numPr>
        <w:spacing w:line="312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материал, из которого изготовлен шовный материал (если это не следует из названия изделия);</w:t>
      </w:r>
    </w:p>
    <w:p w:rsidR="00D02238" w:rsidRPr="00734238" w:rsidRDefault="00E151F3" w:rsidP="00734238">
      <w:pPr>
        <w:widowControl/>
        <w:numPr>
          <w:ilvl w:val="0"/>
          <w:numId w:val="2"/>
        </w:numPr>
        <w:spacing w:line="312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структуру шовного материала (если это не следует из названия изделия);</w:t>
      </w:r>
    </w:p>
    <w:p w:rsidR="00D02238" w:rsidRPr="00734238" w:rsidRDefault="00E151F3" w:rsidP="00734238">
      <w:pPr>
        <w:widowControl/>
        <w:numPr>
          <w:ilvl w:val="0"/>
          <w:numId w:val="2"/>
        </w:numPr>
        <w:spacing w:line="312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метрический размер нити (например, МР 1,5)</w:t>
      </w:r>
    </w:p>
    <w:p w:rsidR="00D02238" w:rsidRPr="00734238" w:rsidRDefault="00E151F3" w:rsidP="00734238">
      <w:pPr>
        <w:widowControl/>
        <w:numPr>
          <w:ilvl w:val="0"/>
          <w:numId w:val="2"/>
        </w:numPr>
        <w:spacing w:line="312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условный номер нити (по требованию потребителя);</w:t>
      </w:r>
    </w:p>
    <w:p w:rsidR="00D02238" w:rsidRPr="00734238" w:rsidRDefault="00E151F3" w:rsidP="00734238">
      <w:pPr>
        <w:widowControl/>
        <w:numPr>
          <w:ilvl w:val="0"/>
          <w:numId w:val="2"/>
        </w:numPr>
        <w:spacing w:line="312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длину нити;</w:t>
      </w:r>
    </w:p>
    <w:p w:rsidR="00D02238" w:rsidRPr="00734238" w:rsidRDefault="00E151F3" w:rsidP="00734238">
      <w:pPr>
        <w:widowControl/>
        <w:numPr>
          <w:ilvl w:val="0"/>
          <w:numId w:val="2"/>
        </w:numPr>
        <w:spacing w:line="312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цвет (для окрашенных нитей)</w:t>
      </w:r>
    </w:p>
    <w:p w:rsidR="00D02238" w:rsidRPr="00734238" w:rsidRDefault="00E151F3" w:rsidP="00734238">
      <w:pPr>
        <w:widowControl/>
        <w:numPr>
          <w:ilvl w:val="0"/>
          <w:numId w:val="2"/>
        </w:numPr>
        <w:spacing w:line="312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734238">
        <w:rPr>
          <w:rFonts w:ascii="Times New Roman" w:eastAsia="Times New Roman" w:hAnsi="Times New Roman" w:cs="Times New Roman"/>
          <w:sz w:val="32"/>
          <w:szCs w:val="32"/>
        </w:rPr>
        <w:t>надпись</w:t>
      </w:r>
      <w:proofErr w:type="gram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«Стерильно» с указанием метода стерилизации; </w:t>
      </w:r>
    </w:p>
    <w:p w:rsidR="00D02238" w:rsidRPr="00734238" w:rsidRDefault="00E151F3" w:rsidP="00734238">
      <w:pPr>
        <w:widowControl/>
        <w:numPr>
          <w:ilvl w:val="0"/>
          <w:numId w:val="2"/>
        </w:numPr>
        <w:spacing w:line="312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номер партии;</w:t>
      </w:r>
    </w:p>
    <w:p w:rsidR="00D02238" w:rsidRPr="00734238" w:rsidRDefault="00E151F3" w:rsidP="00734238">
      <w:pPr>
        <w:widowControl/>
        <w:numPr>
          <w:ilvl w:val="0"/>
          <w:numId w:val="2"/>
        </w:numPr>
        <w:spacing w:line="312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дату изготовления и срок годности или надпись «годен до ...»;</w:t>
      </w:r>
    </w:p>
    <w:p w:rsidR="00D02238" w:rsidRPr="00734238" w:rsidRDefault="00E151F3" w:rsidP="00734238">
      <w:pPr>
        <w:widowControl/>
        <w:numPr>
          <w:ilvl w:val="0"/>
          <w:numId w:val="2"/>
        </w:numPr>
        <w:spacing w:line="312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символ однократного применения;</w:t>
      </w:r>
    </w:p>
    <w:p w:rsidR="00D02238" w:rsidRPr="00734238" w:rsidRDefault="00E151F3" w:rsidP="00734238">
      <w:pPr>
        <w:widowControl/>
        <w:numPr>
          <w:ilvl w:val="0"/>
          <w:numId w:val="2"/>
        </w:numPr>
        <w:spacing w:line="312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обозначения типа, размера и числа атравматических игл (при наличии):</w:t>
      </w:r>
    </w:p>
    <w:p w:rsidR="00D02238" w:rsidRPr="00734238" w:rsidRDefault="00E151F3" w:rsidP="00734238">
      <w:pPr>
        <w:widowControl/>
        <w:numPr>
          <w:ilvl w:val="0"/>
          <w:numId w:val="2"/>
        </w:numPr>
        <w:spacing w:line="312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обозначение нормативного документа, в соответствии с которым изготовлено изделие;</w:t>
      </w:r>
    </w:p>
    <w:p w:rsidR="00D02238" w:rsidRPr="00734238" w:rsidRDefault="00E151F3" w:rsidP="00734238">
      <w:pPr>
        <w:widowControl/>
        <w:numPr>
          <w:ilvl w:val="0"/>
          <w:numId w:val="2"/>
        </w:numPr>
        <w:spacing w:line="312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знак соответствии с НД.</w:t>
      </w:r>
    </w:p>
    <w:p w:rsidR="00D02238" w:rsidRPr="00734238" w:rsidRDefault="00E151F3" w:rsidP="00734238">
      <w:pPr>
        <w:widowControl/>
        <w:spacing w:line="312" w:lineRule="auto"/>
        <w:ind w:left="360"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lastRenderedPageBreak/>
        <w:t>На каждую групповую упаковку должна быть нанесена маркировка, включающая в себя всю основную информацию, приведенную выше, а также:</w:t>
      </w:r>
    </w:p>
    <w:p w:rsidR="00D02238" w:rsidRPr="00734238" w:rsidRDefault="00E151F3" w:rsidP="00734238">
      <w:pPr>
        <w:widowControl/>
        <w:numPr>
          <w:ilvl w:val="0"/>
          <w:numId w:val="5"/>
        </w:numPr>
        <w:spacing w:line="312" w:lineRule="auto"/>
        <w:ind w:hanging="360"/>
        <w:contextualSpacing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число единиц продукции в групповой таре;</w:t>
      </w:r>
    </w:p>
    <w:p w:rsidR="00D02238" w:rsidRPr="00734238" w:rsidRDefault="00E151F3" w:rsidP="00734238">
      <w:pPr>
        <w:widowControl/>
        <w:numPr>
          <w:ilvl w:val="0"/>
          <w:numId w:val="5"/>
        </w:numPr>
        <w:spacing w:line="312" w:lineRule="auto"/>
        <w:ind w:hanging="360"/>
        <w:contextualSpacing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номер регистрационного удостоверения медицинского изделия.</w:t>
      </w:r>
    </w:p>
    <w:p w:rsidR="00D02238" w:rsidRPr="00734238" w:rsidRDefault="00E151F3" w:rsidP="00734238">
      <w:pPr>
        <w:widowControl/>
        <w:spacing w:line="312" w:lineRule="auto"/>
        <w:ind w:left="357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Обратите внимание! </w:t>
      </w:r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>Информация для потребителя</w:t>
      </w:r>
    </w:p>
    <w:p w:rsidR="00D02238" w:rsidRPr="00202240" w:rsidRDefault="00E151F3" w:rsidP="00202240">
      <w:pPr>
        <w:widowControl/>
        <w:spacing w:line="312" w:lineRule="auto"/>
        <w:ind w:left="357"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Каждая групповая упаковка должна сопровождаться </w:t>
      </w:r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 xml:space="preserve">информацией, необходимой для безопасного использования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(особенности применения, специальные условия хранения и / или использования, оговорки, противопоказания к использованию и др.).</w:t>
      </w:r>
      <w:r w:rsidR="0020224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Информация для потребителя может быть в виде </w:t>
      </w:r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 xml:space="preserve">этикетки, инструкции по применению, информационного письма, письма-вкладыша, </w:t>
      </w:r>
      <w:proofErr w:type="spellStart"/>
      <w:r w:rsidR="006472C4" w:rsidRPr="00734238">
        <w:rPr>
          <w:rFonts w:ascii="Times New Roman" w:eastAsia="Times New Roman" w:hAnsi="Times New Roman" w:cs="Times New Roman"/>
          <w:i/>
          <w:sz w:val="32"/>
          <w:szCs w:val="32"/>
        </w:rPr>
        <w:t>пямятки</w:t>
      </w:r>
      <w:proofErr w:type="spellEnd"/>
      <w:r w:rsidRPr="00734238">
        <w:rPr>
          <w:rFonts w:ascii="Times New Roman" w:eastAsia="Times New Roman" w:hAnsi="Times New Roman" w:cs="Times New Roman"/>
          <w:i/>
          <w:sz w:val="32"/>
          <w:szCs w:val="32"/>
        </w:rPr>
        <w:t xml:space="preserve"> или других эксплуатационных документов.</w:t>
      </w:r>
    </w:p>
    <w:p w:rsidR="00825B59" w:rsidRPr="00734238" w:rsidRDefault="00825B59" w:rsidP="00734238">
      <w:pPr>
        <w:widowControl/>
        <w:spacing w:line="312" w:lineRule="auto"/>
        <w:ind w:left="357"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02238" w:rsidRPr="00734238" w:rsidRDefault="00825B59" w:rsidP="00734238">
      <w:pPr>
        <w:widowControl/>
        <w:spacing w:line="312" w:lineRule="auto"/>
        <w:ind w:hanging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noProof/>
          <w:sz w:val="32"/>
          <w:szCs w:val="32"/>
        </w:rPr>
        <w:drawing>
          <wp:anchor distT="0" distB="0" distL="114300" distR="114300" simplePos="0" relativeHeight="251657216" behindDoc="1" locked="0" layoutInCell="0" hidden="0" allowOverlap="1" wp14:anchorId="549E192F" wp14:editId="503906A7">
            <wp:simplePos x="0" y="0"/>
            <wp:positionH relativeFrom="margin">
              <wp:posOffset>1322491</wp:posOffset>
            </wp:positionH>
            <wp:positionV relativeFrom="paragraph">
              <wp:posOffset>666750</wp:posOffset>
            </wp:positionV>
            <wp:extent cx="3254375" cy="1981200"/>
            <wp:effectExtent l="0" t="0" r="3175" b="0"/>
            <wp:wrapTight wrapText="bothSides">
              <wp:wrapPolygon edited="0">
                <wp:start x="0" y="0"/>
                <wp:lineTo x="0" y="21392"/>
                <wp:lineTo x="21495" y="21392"/>
                <wp:lineTo x="21495" y="0"/>
                <wp:lineTo x="0" y="0"/>
              </wp:wrapPolygon>
            </wp:wrapTight>
            <wp:docPr id="86" name="image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198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1F3" w:rsidRPr="00734238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3810</wp:posOffset>
                </wp:positionV>
                <wp:extent cx="5939790" cy="3378200"/>
                <wp:effectExtent l="0" t="0" r="22860" b="12700"/>
                <wp:wrapTight wrapText="bothSides">
                  <wp:wrapPolygon edited="0">
                    <wp:start x="3187" y="0"/>
                    <wp:lineTo x="416" y="487"/>
                    <wp:lineTo x="139" y="609"/>
                    <wp:lineTo x="0" y="2923"/>
                    <wp:lineTo x="0" y="18149"/>
                    <wp:lineTo x="139" y="21072"/>
                    <wp:lineTo x="9699" y="21559"/>
                    <wp:lineTo x="19397" y="21559"/>
                    <wp:lineTo x="20783" y="21438"/>
                    <wp:lineTo x="21406" y="20829"/>
                    <wp:lineTo x="21337" y="19489"/>
                    <wp:lineTo x="21614" y="18514"/>
                    <wp:lineTo x="21614" y="16200"/>
                    <wp:lineTo x="21337" y="15591"/>
                    <wp:lineTo x="21406" y="0"/>
                    <wp:lineTo x="3187" y="0"/>
                  </wp:wrapPolygon>
                </wp:wrapTight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790" cy="3378200"/>
                          <a:chOff x="2327844" y="2060421"/>
                          <a:chExt cx="6036300" cy="3439150"/>
                        </a:xfrm>
                      </wpg:grpSpPr>
                      <wpg:grpSp>
                        <wpg:cNvPr id="2" name="Группа 2"/>
                        <wpg:cNvGrpSpPr/>
                        <wpg:grpSpPr>
                          <a:xfrm>
                            <a:off x="2327844" y="2060421"/>
                            <a:ext cx="6036300" cy="3439150"/>
                            <a:chOff x="0" y="0"/>
                            <a:chExt cx="6036300" cy="3439150"/>
                          </a:xfrm>
                        </wpg:grpSpPr>
                        <wps:wsp>
                          <wps:cNvPr id="4" name="Прямоугольник 4"/>
                          <wps:cNvSpPr/>
                          <wps:spPr>
                            <a:xfrm>
                              <a:off x="0" y="0"/>
                              <a:ext cx="6036300" cy="3439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A727F" w:rsidRDefault="003A727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5" name="Прямоугольник 5"/>
                          <wps:cNvSpPr/>
                          <wps:spPr>
                            <a:xfrm>
                              <a:off x="919600" y="5000"/>
                              <a:ext cx="1257102" cy="3429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A727F" w:rsidRDefault="003A727F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</w:rPr>
                                  <w:t>Описание шовного материала</w:t>
                                </w:r>
                              </w:p>
                            </w:txbxContent>
                          </wps:txbx>
                          <wps:bodyPr lIns="88900" tIns="38100" rIns="88900" bIns="38100" anchor="t" anchorCtr="0"/>
                        </wps:wsp>
                        <wps:wsp>
                          <wps:cNvPr id="13" name="Прямоугольник 13"/>
                          <wps:cNvSpPr/>
                          <wps:spPr>
                            <a:xfrm>
                              <a:off x="3662404" y="5000"/>
                              <a:ext cx="2286203" cy="40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A727F" w:rsidRPr="00E46222" w:rsidRDefault="003A727F">
                                <w:pPr>
                                  <w:jc w:val="center"/>
                                  <w:textDirection w:val="btL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46222"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  <w:t>Матричный</w:t>
                                </w:r>
                                <w:r w:rsidRPr="00E46222">
                                  <w:rPr>
                                    <w:sz w:val="16"/>
                                    <w:szCs w:val="16"/>
                                  </w:rPr>
                                  <w:t xml:space="preserve"> код: содержит код </w:t>
                                </w:r>
                                <w:proofErr w:type="spellStart"/>
                                <w:proofErr w:type="gramStart"/>
                                <w:r w:rsidRPr="00E46222">
                                  <w:rPr>
                                    <w:sz w:val="16"/>
                                    <w:szCs w:val="16"/>
                                  </w:rPr>
                                  <w:t>продукта,номер</w:t>
                                </w:r>
                                <w:proofErr w:type="spellEnd"/>
                                <w:proofErr w:type="gramEnd"/>
                                <w:r w:rsidRPr="00E46222">
                                  <w:rPr>
                                    <w:sz w:val="16"/>
                                    <w:szCs w:val="16"/>
                                  </w:rPr>
                                  <w:t xml:space="preserve"> партии и срок годности</w:t>
                                </w:r>
                              </w:p>
                            </w:txbxContent>
                          </wps:txbx>
                          <wps:bodyPr lIns="88900" tIns="38100" rIns="88900" bIns="38100" anchor="t" anchorCtr="0"/>
                        </wps:wsp>
                        <wps:wsp>
                          <wps:cNvPr id="17" name="Прямоугольник 17"/>
                          <wps:cNvSpPr/>
                          <wps:spPr>
                            <a:xfrm>
                              <a:off x="5000" y="462206"/>
                              <a:ext cx="1029000" cy="4572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A727F" w:rsidRDefault="003A727F">
                                <w:pPr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</w:rPr>
                                  <w:t>Неметричный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</w:rPr>
                                  <w:t xml:space="preserve"> размер (U</w:t>
                                </w:r>
                                <w:r>
                                  <w:rPr>
                                    <w:sz w:val="18"/>
                                  </w:rPr>
                                  <w:t>.S.P.)</w:t>
                                </w:r>
                              </w:p>
                            </w:txbxContent>
                          </wps:txbx>
                          <wps:bodyPr lIns="88900" tIns="38100" rIns="88900" bIns="38100" anchor="t" anchorCtr="0"/>
                        </wps:wsp>
                        <wps:wsp>
                          <wps:cNvPr id="18" name="Прямоугольник 18"/>
                          <wps:cNvSpPr/>
                          <wps:spPr>
                            <a:xfrm>
                              <a:off x="4920507" y="1764430"/>
                              <a:ext cx="1029101" cy="412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A727F" w:rsidRDefault="003A727F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Срок годности</w:t>
                                </w:r>
                              </w:p>
                            </w:txbxContent>
                          </wps:txbx>
                          <wps:bodyPr lIns="88900" tIns="38100" rIns="88900" bIns="38100" anchor="t" anchorCtr="0"/>
                        </wps:wsp>
                        <wps:wsp>
                          <wps:cNvPr id="21" name="Прямоугольник 21"/>
                          <wps:cNvSpPr/>
                          <wps:spPr>
                            <a:xfrm>
                              <a:off x="2405602" y="5000"/>
                              <a:ext cx="1028201" cy="3429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A727F" w:rsidRDefault="003A727F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</w:rPr>
                                  <w:t>Код по каталогу</w:t>
                                </w:r>
                              </w:p>
                            </w:txbxContent>
                          </wps:txbx>
                          <wps:bodyPr lIns="88900" tIns="38100" rIns="88900" bIns="38100" anchor="t" anchorCtr="0"/>
                        </wps:wsp>
                        <wps:wsp>
                          <wps:cNvPr id="22" name="Прямоугольник 22"/>
                          <wps:cNvSpPr/>
                          <wps:spPr>
                            <a:xfrm>
                              <a:off x="5000" y="1033716"/>
                              <a:ext cx="1142601" cy="4572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A727F" w:rsidRDefault="003A727F">
                                <w:pPr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</w:rPr>
                                  <w:t>Метричный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</w:rPr>
                                  <w:t xml:space="preserve"> размер (Европейская фармакопея)</w:t>
                                </w:r>
                              </w:p>
                            </w:txbxContent>
                          </wps:txbx>
                          <wps:bodyPr lIns="88900" tIns="38100" rIns="88900" bIns="38100" anchor="t" anchorCtr="0"/>
                        </wps:wsp>
                        <wps:wsp>
                          <wps:cNvPr id="23" name="Прямоугольник 23"/>
                          <wps:cNvSpPr/>
                          <wps:spPr>
                            <a:xfrm>
                              <a:off x="2748003" y="2976850"/>
                              <a:ext cx="1372402" cy="4572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A727F" w:rsidRDefault="003A727F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</w:rPr>
                                  <w:t>Способ стерилизации: ЕО=окис этилена, R</w:t>
                                </w:r>
                                <w:r>
                                  <w:rPr>
                                    <w:sz w:val="16"/>
                                  </w:rPr>
                                  <w:t>=иррадиация</w:t>
                                </w:r>
                              </w:p>
                            </w:txbxContent>
                          </wps:txbx>
                          <wps:bodyPr lIns="88900" tIns="38100" rIns="88900" bIns="38100" anchor="t" anchorCtr="0"/>
                        </wps:wsp>
                        <wps:wsp>
                          <wps:cNvPr id="24" name="Прямоугольник 24"/>
                          <wps:cNvSpPr/>
                          <wps:spPr>
                            <a:xfrm>
                              <a:off x="5000" y="2062434"/>
                              <a:ext cx="1028201" cy="2286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A727F" w:rsidRDefault="003A727F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Описание иглы</w:t>
                                </w:r>
                              </w:p>
                            </w:txbxContent>
                          </wps:txbx>
                          <wps:bodyPr lIns="88900" tIns="38100" rIns="88900" bIns="38100" anchor="t" anchorCtr="0"/>
                        </wps:wsp>
                        <wps:wsp>
                          <wps:cNvPr id="25" name="Прямоугольник 25"/>
                          <wps:cNvSpPr/>
                          <wps:spPr>
                            <a:xfrm>
                              <a:off x="5000" y="1719528"/>
                              <a:ext cx="914600" cy="2286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A727F" w:rsidRDefault="003A727F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Код иглы</w:t>
                                </w:r>
                              </w:p>
                            </w:txbxContent>
                          </wps:txbx>
                          <wps:bodyPr lIns="88900" tIns="38100" rIns="88900" bIns="38100" anchor="t" anchorCtr="0"/>
                        </wps:wsp>
                        <wps:wsp>
                          <wps:cNvPr id="26" name="Прямоугольник 26"/>
                          <wps:cNvSpPr/>
                          <wps:spPr>
                            <a:xfrm>
                              <a:off x="233900" y="2976850"/>
                              <a:ext cx="1371501" cy="2286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A727F" w:rsidRDefault="003A727F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Форма иглы</w:t>
                                </w:r>
                              </w:p>
                            </w:txbxContent>
                          </wps:txbx>
                          <wps:bodyPr lIns="88900" tIns="38100" rIns="88900" bIns="38100" anchor="t" anchorCtr="0"/>
                        </wps:wsp>
                        <wps:wsp>
                          <wps:cNvPr id="27" name="Прямоугольник 27"/>
                          <wps:cNvSpPr/>
                          <wps:spPr>
                            <a:xfrm>
                              <a:off x="1719801" y="2976850"/>
                              <a:ext cx="914600" cy="3819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A727F" w:rsidRDefault="003A727F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Длина нити</w:t>
                                </w:r>
                              </w:p>
                            </w:txbxContent>
                          </wps:txbx>
                          <wps:bodyPr lIns="88900" tIns="38100" rIns="88900" bIns="38100" anchor="t" anchorCtr="0"/>
                        </wps:wsp>
                        <wps:wsp>
                          <wps:cNvPr id="28" name="Прямоугольник 28"/>
                          <wps:cNvSpPr/>
                          <wps:spPr>
                            <a:xfrm>
                              <a:off x="4806107" y="1148019"/>
                              <a:ext cx="1028201" cy="3429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A727F" w:rsidRDefault="003A727F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Номер партии</w:t>
                                </w:r>
                              </w:p>
                            </w:txbxContent>
                          </wps:txbx>
                          <wps:bodyPr lIns="88900" tIns="38100" rIns="88900" bIns="38100" anchor="t" anchorCtr="0"/>
                        </wps:wsp>
                        <wps:wsp>
                          <wps:cNvPr id="29" name="Прямоугольник 29"/>
                          <wps:cNvSpPr/>
                          <wps:spPr>
                            <a:xfrm>
                              <a:off x="5000" y="2405341"/>
                              <a:ext cx="1142601" cy="4572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A727F" w:rsidRDefault="003A727F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Профиль кончика игры</w:t>
                                </w:r>
                              </w:p>
                            </w:txbxContent>
                          </wps:txbx>
                          <wps:bodyPr lIns="88900" tIns="38100" rIns="88900" bIns="38100" anchor="t" anchorCtr="0"/>
                        </wps:wsp>
                        <wps:wsp>
                          <wps:cNvPr id="30" name="Прямоугольник 30"/>
                          <wps:cNvSpPr/>
                          <wps:spPr>
                            <a:xfrm>
                              <a:off x="4920507" y="2291039"/>
                              <a:ext cx="913800" cy="2286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A727F" w:rsidRDefault="003A727F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СЕ марка</w:t>
                                </w:r>
                              </w:p>
                            </w:txbxContent>
                          </wps:txbx>
                          <wps:bodyPr lIns="88900" tIns="38100" rIns="88900" bIns="38100" anchor="t" anchorCtr="0"/>
                        </wps:wsp>
                        <wps:wsp>
                          <wps:cNvPr id="31" name="Прямоугольник 31"/>
                          <wps:cNvSpPr/>
                          <wps:spPr>
                            <a:xfrm>
                              <a:off x="4233907" y="2976850"/>
                              <a:ext cx="1155301" cy="4572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A727F" w:rsidRDefault="003A727F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Повторно не использовать</w:t>
                                </w:r>
                              </w:p>
                            </w:txbxContent>
                          </wps:txbx>
                          <wps:bodyPr lIns="88900" tIns="38100" rIns="88900" bIns="38100" anchor="t" anchorCtr="0"/>
                        </wps:wsp>
                        <wps:wsp>
                          <wps:cNvPr id="32" name="Прямая со стрелкой 32"/>
                          <wps:cNvCnPr/>
                          <wps:spPr>
                            <a:xfrm rot="10800000">
                              <a:off x="1605401" y="347904"/>
                              <a:ext cx="914600" cy="91441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lg" len="lg"/>
                            </a:ln>
                          </wps:spPr>
                          <wps:bodyPr/>
                        </wps:wsp>
                        <wps:wsp>
                          <wps:cNvPr id="33" name="Прямая со стрелкой 33"/>
                          <wps:cNvCnPr/>
                          <wps:spPr>
                            <a:xfrm rot="10800000">
                              <a:off x="2976904" y="347905"/>
                              <a:ext cx="685701" cy="800112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lg" len="lg"/>
                            </a:ln>
                          </wps:spPr>
                          <wps:bodyPr/>
                        </wps:wsp>
                        <wps:wsp>
                          <wps:cNvPr id="34" name="Прямая со стрелкой 34"/>
                          <wps:cNvCnPr/>
                          <wps:spPr>
                            <a:xfrm rot="10800000" flipH="1">
                              <a:off x="4462807" y="347904"/>
                              <a:ext cx="228900" cy="91441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lg" len="lg"/>
                            </a:ln>
                          </wps:spPr>
                          <wps:bodyPr/>
                        </wps:wsp>
                        <wps:wsp>
                          <wps:cNvPr id="35" name="Прямая со стрелкой 35"/>
                          <wps:cNvCnPr/>
                          <wps:spPr>
                            <a:xfrm rot="10800000">
                              <a:off x="1034000" y="805112"/>
                              <a:ext cx="800201" cy="342904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lg" len="lg"/>
                            </a:ln>
                          </wps:spPr>
                          <wps:bodyPr/>
                        </wps:wsp>
                        <wps:wsp>
                          <wps:cNvPr id="36" name="Прямая со стрелкой 36"/>
                          <wps:cNvCnPr/>
                          <wps:spPr>
                            <a:xfrm rot="10800000">
                              <a:off x="1147600" y="1262320"/>
                              <a:ext cx="572199" cy="11430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lg" len="lg"/>
                            </a:ln>
                          </wps:spPr>
                          <wps:bodyPr/>
                        </wps:wsp>
                        <wps:wsp>
                          <wps:cNvPr id="37" name="Прямая со стрелкой 37"/>
                          <wps:cNvCnPr/>
                          <wps:spPr>
                            <a:xfrm flipH="1">
                              <a:off x="919600" y="1605226"/>
                              <a:ext cx="914600" cy="11430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lg" len="lg"/>
                            </a:ln>
                          </wps:spPr>
                          <wps:bodyPr/>
                        </wps:wsp>
                        <wps:wsp>
                          <wps:cNvPr id="38" name="Прямая со стрелкой 38"/>
                          <wps:cNvCnPr/>
                          <wps:spPr>
                            <a:xfrm flipH="1">
                              <a:off x="1034000" y="1719528"/>
                              <a:ext cx="685801" cy="457206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lg" len="lg"/>
                            </a:ln>
                          </wps:spPr>
                          <wps:bodyPr/>
                        </wps:wsp>
                        <wps:wsp>
                          <wps:cNvPr id="39" name="Прямая со стрелкой 39"/>
                          <wps:cNvCnPr/>
                          <wps:spPr>
                            <a:xfrm flipH="1">
                              <a:off x="1147600" y="2062434"/>
                              <a:ext cx="686600" cy="571509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lg" len="lg"/>
                            </a:ln>
                          </wps:spPr>
                          <wps:bodyPr/>
                        </wps:wsp>
                        <wps:wsp>
                          <wps:cNvPr id="40" name="Прямая со стрелкой 40"/>
                          <wps:cNvCnPr/>
                          <wps:spPr>
                            <a:xfrm flipH="1">
                              <a:off x="1376501" y="2176736"/>
                              <a:ext cx="457700" cy="800112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lg" len="lg"/>
                            </a:ln>
                          </wps:spPr>
                          <wps:bodyPr/>
                        </wps:wsp>
                        <wps:wsp>
                          <wps:cNvPr id="41" name="Прямая со стрелкой 41"/>
                          <wps:cNvCnPr/>
                          <wps:spPr>
                            <a:xfrm>
                              <a:off x="1947802" y="2519642"/>
                              <a:ext cx="114500" cy="457206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lg" len="lg"/>
                            </a:ln>
                          </wps:spPr>
                          <wps:bodyPr/>
                        </wps:wsp>
                        <wps:wsp>
                          <wps:cNvPr id="42" name="Прямая со стрелкой 42"/>
                          <wps:cNvCnPr/>
                          <wps:spPr>
                            <a:xfrm>
                              <a:off x="2748003" y="2291039"/>
                              <a:ext cx="457700" cy="68581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lg" len="lg"/>
                            </a:ln>
                          </wps:spPr>
                          <wps:bodyPr/>
                        </wps:wsp>
                        <wps:wsp>
                          <wps:cNvPr id="43" name="Прямая со стрелкой 43"/>
                          <wps:cNvCnPr/>
                          <wps:spPr>
                            <a:xfrm>
                              <a:off x="2976903" y="2291039"/>
                              <a:ext cx="1485902" cy="68581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lg" len="lg"/>
                            </a:ln>
                          </wps:spPr>
                          <wps:bodyPr/>
                        </wps:wsp>
                        <wps:wsp>
                          <wps:cNvPr id="44" name="Прямая со стрелкой 44"/>
                          <wps:cNvCnPr/>
                          <wps:spPr>
                            <a:xfrm rot="10800000" flipH="1">
                              <a:off x="4462807" y="1490924"/>
                              <a:ext cx="685801" cy="68581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lg" len="lg"/>
                            </a:ln>
                          </wps:spPr>
                          <wps:bodyPr/>
                        </wps:wsp>
                        <wps:wsp>
                          <wps:cNvPr id="45" name="Прямая со стрелкой 45"/>
                          <wps:cNvCnPr/>
                          <wps:spPr>
                            <a:xfrm rot="10800000" flipH="1">
                              <a:off x="4348407" y="2062435"/>
                              <a:ext cx="572099" cy="342904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lg" len="lg"/>
                            </a:ln>
                          </wps:spPr>
                          <wps:bodyPr/>
                        </wps:wsp>
                        <wps:wsp>
                          <wps:cNvPr id="46" name="Прямая со стрелкой 46"/>
                          <wps:cNvCnPr/>
                          <wps:spPr>
                            <a:xfrm>
                              <a:off x="3548205" y="2291039"/>
                              <a:ext cx="1372301" cy="11430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lg" len="lg"/>
                            </a:ln>
                          </wps:spPr>
                          <wps:bodyPr/>
                        </wps:wsp>
                        <wps:wsp>
                          <wps:cNvPr id="47" name="Прямая со стрелкой 47"/>
                          <wps:cNvCnPr/>
                          <wps:spPr>
                            <a:xfrm>
                              <a:off x="3205705" y="2291039"/>
                              <a:ext cx="1714802" cy="457206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lg" len="lg"/>
                            </a:ln>
                          </wps:spPr>
                          <wps:bodyPr/>
                        </wps:wsp>
                        <wps:wsp>
                          <wps:cNvPr id="48" name="Прямоугольник 48"/>
                          <wps:cNvSpPr/>
                          <wps:spPr>
                            <a:xfrm>
                              <a:off x="4920507" y="2583143"/>
                              <a:ext cx="1110700" cy="3429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A727F" w:rsidRDefault="003A727F">
                                <w:pPr>
                                  <w:textDirection w:val="btLr"/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</w:rPr>
                                  <w:t>См.инструкцию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</w:rPr>
                                  <w:t xml:space="preserve"> по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</w:rPr>
                                  <w:t>приминению</w:t>
                                </w:r>
                                <w:proofErr w:type="spellEnd"/>
                              </w:p>
                            </w:txbxContent>
                          </wps:txbx>
                          <wps:bodyPr lIns="88900" tIns="38100" rIns="88900" bIns="38100" anchor="t" anchorCtr="0"/>
                        </wps:wsp>
                        <wps:wsp>
                          <wps:cNvPr id="49" name="Полилиния 49"/>
                          <wps:cNvSpPr/>
                          <wps:spPr>
                            <a:xfrm rot="10800000" flipH="1">
                              <a:off x="3363105" y="838214"/>
                              <a:ext cx="413099" cy="9906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3100" h="990616" extrusionOk="0">
                                  <a:moveTo>
                                    <a:pt x="0" y="0"/>
                                  </a:moveTo>
                                  <a:lnTo>
                                    <a:pt x="413100" y="99061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lg" len="lg"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0" o:spid="_x0000_s1026" style="position:absolute;left:0;text-align:left;margin-left:-11.7pt;margin-top:.3pt;width:467.7pt;height:266pt;z-index:-251658240" coordorigin="23278,20604" coordsize="60363,34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">
                <v:group id="Группа 2" o:spid="_x0000_s1027" style="position:absolute;left:23278;top:20604;width:60363;height:34391" coordsize="60363,34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Прямоугольник 4" o:spid="_x0000_s1028" style="position:absolute;width:60363;height:34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:rsidR="003A727F" w:rsidRDefault="003A727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5" o:spid="_x0000_s1029" style="position:absolute;left:9196;top:50;width:1257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" strokeweight="1pt">
                    <v:stroke joinstyle="round"/>
                    <v:textbox inset="7pt,3pt,7pt,3pt">
                      <w:txbxContent>
                        <w:p w:rsidR="003A727F" w:rsidRDefault="003A727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Описание шовного материала</w:t>
                          </w:r>
                        </w:p>
                      </w:txbxContent>
                    </v:textbox>
                  </v:rect>
                  <v:rect id="Прямоугольник 13" o:spid="_x0000_s1030" style="position:absolute;left:36624;top:50;width:22862;height:4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" strokeweight="1pt">
                    <v:stroke joinstyle="round"/>
                    <v:textbox inset="7pt,3pt,7pt,3pt">
                      <w:txbxContent>
                        <w:p w:rsidR="003A727F" w:rsidRPr="00E46222" w:rsidRDefault="003A727F">
                          <w:pPr>
                            <w:jc w:val="center"/>
                            <w:textDirection w:val="btLr"/>
                            <w:rPr>
                              <w:sz w:val="16"/>
                              <w:szCs w:val="16"/>
                            </w:rPr>
                          </w:pPr>
                          <w:r w:rsidRPr="00E46222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Матричный</w:t>
                          </w:r>
                          <w:r w:rsidRPr="00E46222">
                            <w:rPr>
                              <w:sz w:val="16"/>
                              <w:szCs w:val="16"/>
                            </w:rPr>
                            <w:t xml:space="preserve"> код: содержит код </w:t>
                          </w:r>
                          <w:proofErr w:type="spellStart"/>
                          <w:proofErr w:type="gramStart"/>
                          <w:r w:rsidRPr="00E46222">
                            <w:rPr>
                              <w:sz w:val="16"/>
                              <w:szCs w:val="16"/>
                            </w:rPr>
                            <w:t>продукта,номер</w:t>
                          </w:r>
                          <w:proofErr w:type="spellEnd"/>
                          <w:proofErr w:type="gramEnd"/>
                          <w:r w:rsidRPr="00E46222">
                            <w:rPr>
                              <w:sz w:val="16"/>
                              <w:szCs w:val="16"/>
                            </w:rPr>
                            <w:t xml:space="preserve"> партии и срок годности</w:t>
                          </w:r>
                        </w:p>
                      </w:txbxContent>
                    </v:textbox>
                  </v:rect>
                  <v:rect id="Прямоугольник 17" o:spid="_x0000_s1031" style="position:absolute;left:50;top:4622;width:1029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" strokeweight="1pt">
                    <v:stroke joinstyle="round"/>
                    <v:textbox inset="7pt,3pt,7pt,3pt">
                      <w:txbxContent>
                        <w:p w:rsidR="003A727F" w:rsidRDefault="003A727F">
                          <w:pPr>
                            <w:textDirection w:val="btLr"/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Неметричный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размер (U</w:t>
                          </w:r>
                          <w:r>
                            <w:rPr>
                              <w:sz w:val="18"/>
                            </w:rPr>
                            <w:t>.S.P.)</w:t>
                          </w:r>
                        </w:p>
                      </w:txbxContent>
                    </v:textbox>
                  </v:rect>
                  <v:rect id="Прямоугольник 18" o:spid="_x0000_s1032" style="position:absolute;left:49205;top:17644;width:10291;height:4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" strokeweight="1pt">
                    <v:stroke joinstyle="round"/>
                    <v:textbox inset="7pt,3pt,7pt,3pt">
                      <w:txbxContent>
                        <w:p w:rsidR="003A727F" w:rsidRDefault="003A727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Срок годности</w:t>
                          </w:r>
                        </w:p>
                      </w:txbxContent>
                    </v:textbox>
                  </v:rect>
                  <v:rect id="Прямоугольник 21" o:spid="_x0000_s1033" style="position:absolute;left:24056;top:50;width:1028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" strokeweight="1pt">
                    <v:stroke joinstyle="round"/>
                    <v:textbox inset="7pt,3pt,7pt,3pt">
                      <w:txbxContent>
                        <w:p w:rsidR="003A727F" w:rsidRDefault="003A727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Код по каталогу</w:t>
                          </w:r>
                        </w:p>
                      </w:txbxContent>
                    </v:textbox>
                  </v:rect>
                  <v:rect id="Прямоугольник 22" o:spid="_x0000_s1034" style="position:absolute;left:50;top:10337;width:1142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" strokeweight="1pt">
                    <v:stroke joinstyle="round"/>
                    <v:textbox inset="7pt,3pt,7pt,3pt">
                      <w:txbxContent>
                        <w:p w:rsidR="003A727F" w:rsidRDefault="003A727F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</w:rPr>
                            <w:t>Метричный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</w:rPr>
                            <w:t xml:space="preserve"> размер (Европейская фармакопея)</w:t>
                          </w:r>
                        </w:p>
                      </w:txbxContent>
                    </v:textbox>
                  </v:rect>
                  <v:rect id="Прямоугольник 23" o:spid="_x0000_s1035" style="position:absolute;left:27480;top:29768;width:1372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" strokeweight="1pt">
                    <v:stroke joinstyle="round"/>
                    <v:textbox inset="7pt,3pt,7pt,3pt">
                      <w:txbxContent>
                        <w:p w:rsidR="003A727F" w:rsidRDefault="003A727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</w:rPr>
                            <w:t>Способ стерилизации: ЕО=окис этилена, R</w:t>
                          </w:r>
                          <w:r>
                            <w:rPr>
                              <w:sz w:val="16"/>
                            </w:rPr>
                            <w:t>=иррадиация</w:t>
                          </w:r>
                        </w:p>
                      </w:txbxContent>
                    </v:textbox>
                  </v:rect>
                  <v:rect id="Прямоугольник 24" o:spid="_x0000_s1036" style="position:absolute;left:50;top:20624;width:102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" strokeweight="1pt">
                    <v:stroke joinstyle="round"/>
                    <v:textbox inset="7pt,3pt,7pt,3pt">
                      <w:txbxContent>
                        <w:p w:rsidR="003A727F" w:rsidRDefault="003A727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Описание иглы</w:t>
                          </w:r>
                        </w:p>
                      </w:txbxContent>
                    </v:textbox>
                  </v:rect>
                  <v:rect id="Прямоугольник 25" o:spid="_x0000_s1037" style="position:absolute;left:50;top:17195;width:914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" strokeweight="1pt">
                    <v:stroke joinstyle="round"/>
                    <v:textbox inset="7pt,3pt,7pt,3pt">
                      <w:txbxContent>
                        <w:p w:rsidR="003A727F" w:rsidRDefault="003A727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Код иглы</w:t>
                          </w:r>
                        </w:p>
                      </w:txbxContent>
                    </v:textbox>
                  </v:rect>
                  <v:rect id="Прямоугольник 26" o:spid="_x0000_s1038" style="position:absolute;left:2339;top:29768;width:1371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" strokeweight="1pt">
                    <v:stroke joinstyle="round"/>
                    <v:textbox inset="7pt,3pt,7pt,3pt">
                      <w:txbxContent>
                        <w:p w:rsidR="003A727F" w:rsidRDefault="003A727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Форма иглы</w:t>
                          </w:r>
                        </w:p>
                      </w:txbxContent>
                    </v:textbox>
                  </v:rect>
                  <v:rect id="Прямоугольник 27" o:spid="_x0000_s1039" style="position:absolute;left:17198;top:29768;width:9146;height:3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" strokeweight="1pt">
                    <v:stroke joinstyle="round"/>
                    <v:textbox inset="7pt,3pt,7pt,3pt">
                      <w:txbxContent>
                        <w:p w:rsidR="003A727F" w:rsidRDefault="003A727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Длина нити</w:t>
                          </w:r>
                        </w:p>
                      </w:txbxContent>
                    </v:textbox>
                  </v:rect>
                  <v:rect id="Прямоугольник 28" o:spid="_x0000_s1040" style="position:absolute;left:48061;top:11480;width:1028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" strokeweight="1pt">
                    <v:stroke joinstyle="round"/>
                    <v:textbox inset="7pt,3pt,7pt,3pt">
                      <w:txbxContent>
                        <w:p w:rsidR="003A727F" w:rsidRDefault="003A727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Номер партии</w:t>
                          </w:r>
                        </w:p>
                      </w:txbxContent>
                    </v:textbox>
                  </v:rect>
                  <v:rect id="Прямоугольник 29" o:spid="_x0000_s1041" style="position:absolute;left:50;top:24053;width:1142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" strokeweight="1pt">
                    <v:stroke joinstyle="round"/>
                    <v:textbox inset="7pt,3pt,7pt,3pt">
                      <w:txbxContent>
                        <w:p w:rsidR="003A727F" w:rsidRDefault="003A727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Профиль кончика игры</w:t>
                          </w:r>
                        </w:p>
                      </w:txbxContent>
                    </v:textbox>
                  </v:rect>
                  <v:rect id="Прямоугольник 30" o:spid="_x0000_s1042" style="position:absolute;left:49205;top:22910;width:913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" strokeweight="1pt">
                    <v:stroke joinstyle="round"/>
                    <v:textbox inset="7pt,3pt,7pt,3pt">
                      <w:txbxContent>
                        <w:p w:rsidR="003A727F" w:rsidRDefault="003A727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СЕ марка</w:t>
                          </w:r>
                        </w:p>
                      </w:txbxContent>
                    </v:textbox>
                  </v:rect>
                  <v:rect id="Прямоугольник 31" o:spid="_x0000_s1043" style="position:absolute;left:42339;top:29768;width:1155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" strokeweight="1pt">
                    <v:stroke joinstyle="round"/>
                    <v:textbox inset="7pt,3pt,7pt,3pt">
                      <w:txbxContent>
                        <w:p w:rsidR="003A727F" w:rsidRDefault="003A727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Повторно не использовать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2" o:spid="_x0000_s1044" type="#_x0000_t32" style="position:absolute;left:16054;top:3479;width:9146;height:9144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" filled="t" strokeweight="1pt">
                    <v:stroke endarrow="block" endarrowwidth="wide" endarrowlength="long"/>
                  </v:shape>
                  <v:shape id="Прямая со стрелкой 33" o:spid="_x0000_s1045" type="#_x0000_t32" style="position:absolute;left:29769;top:3479;width:6857;height:8001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" filled="t" strokeweight="1pt">
                    <v:stroke endarrow="block" endarrowwidth="wide" endarrowlength="long"/>
                  </v:shape>
                  <v:shape id="Прямая со стрелкой 34" o:spid="_x0000_s1046" type="#_x0000_t32" style="position:absolute;left:44628;top:3479;width:2289;height:9144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" filled="t" strokeweight="1pt">
                    <v:stroke endarrow="block" endarrowwidth="wide" endarrowlength="long"/>
                  </v:shape>
                  <v:shape id="Прямая со стрелкой 35" o:spid="_x0000_s1047" type="#_x0000_t32" style="position:absolute;left:10340;top:8051;width:8002;height:3429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" filled="t" strokeweight="1pt">
                    <v:stroke endarrow="block" endarrowwidth="wide" endarrowlength="long"/>
                  </v:shape>
                  <v:shape id="Прямая со стрелкой 36" o:spid="_x0000_s1048" type="#_x0000_t32" style="position:absolute;left:11476;top:12623;width:5721;height:1143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" filled="t" strokeweight="1pt">
                    <v:stroke endarrow="block" endarrowwidth="wide" endarrowlength="long"/>
                  </v:shape>
                  <v:shape id="Прямая со стрелкой 37" o:spid="_x0000_s1049" type="#_x0000_t32" style="position:absolute;left:9196;top:16052;width:9146;height:11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" filled="t" strokeweight="1pt">
                    <v:stroke endarrow="block" endarrowwidth="wide" endarrowlength="long"/>
                  </v:shape>
                  <v:shape id="Прямая со стрелкой 38" o:spid="_x0000_s1050" type="#_x0000_t32" style="position:absolute;left:10340;top:17195;width:6858;height:45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" filled="t" strokeweight="1pt">
                    <v:stroke endarrow="block" endarrowwidth="wide" endarrowlength="long"/>
                  </v:shape>
                  <v:shape id="Прямая со стрелкой 39" o:spid="_x0000_s1051" type="#_x0000_t32" style="position:absolute;left:11476;top:20624;width:6866;height:57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" filled="t" strokeweight="1pt">
                    <v:stroke endarrow="block" endarrowwidth="wide" endarrowlength="long"/>
                  </v:shape>
                  <v:shape id="Прямая со стрелкой 40" o:spid="_x0000_s1052" type="#_x0000_t32" style="position:absolute;left:13765;top:21767;width:4577;height:80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" filled="t" strokeweight="1pt">
                    <v:stroke endarrow="block" endarrowwidth="wide" endarrowlength="long"/>
                  </v:shape>
                  <v:shape id="Прямая со стрелкой 41" o:spid="_x0000_s1053" type="#_x0000_t32" style="position:absolute;left:19478;top:25196;width:1145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" filled="t" strokeweight="1pt">
                    <v:stroke endarrow="block" endarrowwidth="wide" endarrowlength="long"/>
                  </v:shape>
                  <v:shape id="Прямая со стрелкой 42" o:spid="_x0000_s1054" type="#_x0000_t32" style="position:absolute;left:27480;top:22910;width:4577;height:6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" filled="t" strokeweight="1pt">
                    <v:stroke endarrow="block" endarrowwidth="wide" endarrowlength="long"/>
                  </v:shape>
                  <v:shape id="Прямая со стрелкой 43" o:spid="_x0000_s1055" type="#_x0000_t32" style="position:absolute;left:29769;top:22910;width:14859;height:6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" filled="t" strokeweight="1pt">
                    <v:stroke endarrow="block" endarrowwidth="wide" endarrowlength="long"/>
                  </v:shape>
                  <v:shape id="Прямая со стрелкой 44" o:spid="_x0000_s1056" type="#_x0000_t32" style="position:absolute;left:44628;top:14909;width:6858;height:6858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" filled="t" strokeweight="1pt">
                    <v:stroke endarrow="block" endarrowwidth="wide" endarrowlength="long"/>
                  </v:shape>
                  <v:shape id="Прямая со стрелкой 45" o:spid="_x0000_s1057" type="#_x0000_t32" style="position:absolute;left:43484;top:20624;width:5721;height:3429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" filled="t" strokeweight="1pt">
                    <v:stroke endarrow="block" endarrowwidth="wide" endarrowlength="long"/>
                  </v:shape>
                  <v:shape id="Прямая со стрелкой 46" o:spid="_x0000_s1058" type="#_x0000_t32" style="position:absolute;left:35482;top:22910;width:13723;height:1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" filled="t" strokeweight="1pt">
                    <v:stroke endarrow="block" endarrowwidth="wide" endarrowlength="long"/>
                  </v:shape>
                  <v:shape id="Прямая со стрелкой 47" o:spid="_x0000_s1059" type="#_x0000_t32" style="position:absolute;left:32057;top:22910;width:17148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" filled="t" strokeweight="1pt">
                    <v:stroke endarrow="block" endarrowwidth="wide" endarrowlength="long"/>
                  </v:shape>
                  <v:rect id="Прямоугольник 48" o:spid="_x0000_s1060" style="position:absolute;left:49205;top:25831;width:1110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" strokeweight="1pt">
                    <v:stroke joinstyle="round"/>
                    <v:textbox inset="7pt,3pt,7pt,3pt">
                      <w:txbxContent>
                        <w:p w:rsidR="003A727F" w:rsidRDefault="003A727F">
                          <w:pPr>
                            <w:textDirection w:val="btLr"/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См.инструкцию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по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приминению</w:t>
                          </w:r>
                          <w:proofErr w:type="spellEnd"/>
                        </w:p>
                      </w:txbxContent>
                    </v:textbox>
                  </v:rect>
                  <v:shape id="Полилиния 49" o:spid="_x0000_s1061" style="position:absolute;left:33631;top:8382;width:4131;height:9906;rotation:180;flip:x;visibility:visible;mso-wrap-style:square;v-text-anchor:middle" coordsize="413100,99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" path="m,l413100,990616e" strokeweight="1pt">
                    <v:stroke endarrow="block" endarrowwidth="wide" endarrowlength="long"/>
                    <v:path arrowok="t" o:extrusionok="f" textboxrect="0,0,413100,990616"/>
                  </v:shape>
                </v:group>
                <w10:wrap type="tight"/>
              </v:group>
            </w:pict>
          </mc:Fallback>
        </mc:AlternateContent>
      </w:r>
    </w:p>
    <w:p w:rsidR="00825B59" w:rsidRDefault="00825B59" w:rsidP="00734238">
      <w:pPr>
        <w:spacing w:line="312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25B59" w:rsidRDefault="00825B59" w:rsidP="00734238">
      <w:pPr>
        <w:spacing w:line="312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25B59" w:rsidRDefault="00825B59" w:rsidP="00734238">
      <w:pPr>
        <w:spacing w:line="312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25B59" w:rsidRDefault="00825B59" w:rsidP="00734238">
      <w:pPr>
        <w:spacing w:line="312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02238" w:rsidRPr="00734238" w:rsidRDefault="00D02238" w:rsidP="0073423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02240" w:rsidRPr="00734238" w:rsidRDefault="00202240" w:rsidP="00202240">
      <w:pPr>
        <w:spacing w:line="312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Рис. 74. Маркировка упаковки шовного материала «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Викрил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825B59" w:rsidRDefault="00825B59" w:rsidP="0073423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02240" w:rsidRDefault="00202240" w:rsidP="0073423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D02238" w:rsidRPr="00734238" w:rsidRDefault="00E151F3" w:rsidP="0073423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Маркировка.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На потребительскую и групповую упаковку наносят надпись или наклейку с указанием:</w:t>
      </w:r>
    </w:p>
    <w:p w:rsidR="00D02238" w:rsidRPr="00734238" w:rsidRDefault="00E151F3" w:rsidP="00734238">
      <w:pPr>
        <w:widowControl/>
        <w:numPr>
          <w:ilvl w:val="0"/>
          <w:numId w:val="12"/>
        </w:numPr>
        <w:spacing w:line="312" w:lineRule="auto"/>
        <w:ind w:hanging="360"/>
        <w:contextualSpacing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наименования предприятия-изготовителя и его товарный знак;</w:t>
      </w:r>
    </w:p>
    <w:p w:rsidR="00D02238" w:rsidRPr="00734238" w:rsidRDefault="00E151F3" w:rsidP="00734238">
      <w:pPr>
        <w:widowControl/>
        <w:numPr>
          <w:ilvl w:val="0"/>
          <w:numId w:val="12"/>
        </w:numPr>
        <w:spacing w:line="312" w:lineRule="auto"/>
        <w:ind w:hanging="360"/>
        <w:contextualSpacing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наименование продукции;</w:t>
      </w:r>
    </w:p>
    <w:p w:rsidR="00D02238" w:rsidRPr="00734238" w:rsidRDefault="00E151F3" w:rsidP="00734238">
      <w:pPr>
        <w:widowControl/>
        <w:numPr>
          <w:ilvl w:val="0"/>
          <w:numId w:val="12"/>
        </w:numPr>
        <w:spacing w:line="312" w:lineRule="auto"/>
        <w:ind w:hanging="360"/>
        <w:contextualSpacing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условны</w:t>
      </w:r>
      <w:r w:rsidR="00E46222" w:rsidRPr="0073423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обозначени</w:t>
      </w:r>
      <w:r w:rsidR="00E46222" w:rsidRPr="00734238">
        <w:rPr>
          <w:rFonts w:ascii="Times New Roman" w:eastAsia="Times New Roman" w:hAnsi="Times New Roman" w:cs="Times New Roman"/>
          <w:sz w:val="32"/>
          <w:szCs w:val="32"/>
        </w:rPr>
        <w:t>я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, номера и марки;</w:t>
      </w:r>
    </w:p>
    <w:p w:rsidR="00D02238" w:rsidRPr="00734238" w:rsidRDefault="00E151F3" w:rsidP="00734238">
      <w:pPr>
        <w:widowControl/>
        <w:numPr>
          <w:ilvl w:val="0"/>
          <w:numId w:val="12"/>
        </w:numPr>
        <w:spacing w:line="312" w:lineRule="auto"/>
        <w:ind w:hanging="360"/>
        <w:contextualSpacing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вида единиц продукции и длины нити;</w:t>
      </w:r>
    </w:p>
    <w:p w:rsidR="00D02238" w:rsidRPr="00734238" w:rsidRDefault="00E151F3" w:rsidP="00734238">
      <w:pPr>
        <w:widowControl/>
        <w:numPr>
          <w:ilvl w:val="0"/>
          <w:numId w:val="12"/>
        </w:numPr>
        <w:spacing w:line="312" w:lineRule="auto"/>
        <w:ind w:hanging="360"/>
        <w:contextualSpacing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количеств</w:t>
      </w:r>
      <w:r w:rsidR="00E46222" w:rsidRPr="0073423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единиц продукции;</w:t>
      </w:r>
    </w:p>
    <w:p w:rsidR="00D02238" w:rsidRPr="00734238" w:rsidRDefault="00E151F3" w:rsidP="00734238">
      <w:pPr>
        <w:widowControl/>
        <w:numPr>
          <w:ilvl w:val="0"/>
          <w:numId w:val="12"/>
        </w:numPr>
        <w:spacing w:line="312" w:lineRule="auto"/>
        <w:ind w:hanging="360"/>
        <w:contextualSpacing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номера партии;</w:t>
      </w:r>
    </w:p>
    <w:p w:rsidR="00D02238" w:rsidRPr="00734238" w:rsidRDefault="00E151F3" w:rsidP="00734238">
      <w:pPr>
        <w:widowControl/>
        <w:numPr>
          <w:ilvl w:val="0"/>
          <w:numId w:val="12"/>
        </w:numPr>
        <w:spacing w:line="312" w:lineRule="auto"/>
        <w:ind w:hanging="360"/>
        <w:contextualSpacing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даты изготовления;</w:t>
      </w:r>
    </w:p>
    <w:p w:rsidR="00D02238" w:rsidRPr="00734238" w:rsidRDefault="00E151F3" w:rsidP="00734238">
      <w:pPr>
        <w:widowControl/>
        <w:numPr>
          <w:ilvl w:val="0"/>
          <w:numId w:val="12"/>
        </w:numPr>
        <w:spacing w:line="312" w:lineRule="auto"/>
        <w:ind w:hanging="360"/>
        <w:contextualSpacing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обозначение стандарта.</w:t>
      </w:r>
    </w:p>
    <w:p w:rsidR="00D02238" w:rsidRPr="00734238" w:rsidRDefault="00E151F3" w:rsidP="0073423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Каждый ящик имеет два ярлыка (один укладывают в середину, а второй наклеивают снаружи) с указанием:</w:t>
      </w:r>
    </w:p>
    <w:p w:rsidR="00D02238" w:rsidRPr="00734238" w:rsidRDefault="00E151F3" w:rsidP="00734238">
      <w:pPr>
        <w:widowControl/>
        <w:numPr>
          <w:ilvl w:val="0"/>
          <w:numId w:val="12"/>
        </w:numPr>
        <w:spacing w:line="312" w:lineRule="auto"/>
        <w:ind w:hanging="360"/>
        <w:contextualSpacing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наименования предприятия-изготовителя и его товарный знак;</w:t>
      </w:r>
    </w:p>
    <w:p w:rsidR="00D02238" w:rsidRPr="00734238" w:rsidRDefault="00E151F3" w:rsidP="00734238">
      <w:pPr>
        <w:widowControl/>
        <w:numPr>
          <w:ilvl w:val="0"/>
          <w:numId w:val="12"/>
        </w:numPr>
        <w:spacing w:line="312" w:lineRule="auto"/>
        <w:ind w:hanging="360"/>
        <w:contextualSpacing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наименование продукции;</w:t>
      </w:r>
    </w:p>
    <w:p w:rsidR="00D02238" w:rsidRPr="00734238" w:rsidRDefault="00E151F3" w:rsidP="00734238">
      <w:pPr>
        <w:widowControl/>
        <w:numPr>
          <w:ilvl w:val="0"/>
          <w:numId w:val="18"/>
        </w:numPr>
        <w:spacing w:line="312" w:lineRule="auto"/>
        <w:ind w:left="1418" w:hanging="360"/>
        <w:contextualSpacing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условного обозначения;</w:t>
      </w:r>
    </w:p>
    <w:p w:rsidR="00D02238" w:rsidRPr="00734238" w:rsidRDefault="00E151F3" w:rsidP="00734238">
      <w:pPr>
        <w:widowControl/>
        <w:numPr>
          <w:ilvl w:val="0"/>
          <w:numId w:val="18"/>
        </w:numPr>
        <w:spacing w:line="312" w:lineRule="auto"/>
        <w:ind w:left="1418" w:hanging="360"/>
        <w:contextualSpacing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количества;</w:t>
      </w:r>
    </w:p>
    <w:p w:rsidR="00D02238" w:rsidRPr="00734238" w:rsidRDefault="00E151F3" w:rsidP="00734238">
      <w:pPr>
        <w:widowControl/>
        <w:numPr>
          <w:ilvl w:val="0"/>
          <w:numId w:val="18"/>
        </w:numPr>
        <w:spacing w:line="312" w:lineRule="auto"/>
        <w:ind w:left="1418" w:hanging="360"/>
        <w:contextualSpacing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данных по приему отделом технического контроля;</w:t>
      </w:r>
    </w:p>
    <w:p w:rsidR="00D02238" w:rsidRPr="00734238" w:rsidRDefault="00E151F3" w:rsidP="00734238">
      <w:pPr>
        <w:widowControl/>
        <w:numPr>
          <w:ilvl w:val="0"/>
          <w:numId w:val="18"/>
        </w:numPr>
        <w:spacing w:line="312" w:lineRule="auto"/>
        <w:ind w:left="1418" w:hanging="360"/>
        <w:contextualSpacing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даты выпуска;</w:t>
      </w:r>
    </w:p>
    <w:p w:rsidR="00D02238" w:rsidRPr="00734238" w:rsidRDefault="00E151F3" w:rsidP="00734238">
      <w:pPr>
        <w:widowControl/>
        <w:numPr>
          <w:ilvl w:val="0"/>
          <w:numId w:val="18"/>
        </w:numPr>
        <w:spacing w:line="312" w:lineRule="auto"/>
        <w:ind w:left="1418" w:hanging="360"/>
        <w:contextualSpacing/>
        <w:jc w:val="both"/>
        <w:rPr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номера стандарта.</w:t>
      </w:r>
    </w:p>
    <w:p w:rsidR="00D02238" w:rsidRPr="00734238" w:rsidRDefault="00E151F3" w:rsidP="0073423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На транспортную тару наносят манипуляционные знаки «Боится влажности», «Осторожно, хрупкое» (для стерильных, упакованных в ампулы).</w:t>
      </w:r>
    </w:p>
    <w:p w:rsidR="0087650C" w:rsidRDefault="00E151F3" w:rsidP="0087650C">
      <w:pPr>
        <w:widowControl/>
        <w:spacing w:line="312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i/>
          <w:sz w:val="32"/>
          <w:szCs w:val="32"/>
        </w:rPr>
        <w:t>Общие требования к хранению шовных материалов и игл хирургических.</w:t>
      </w:r>
    </w:p>
    <w:p w:rsidR="0087650C" w:rsidRDefault="00E151F3" w:rsidP="0087650C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Шовные материалы и иглы хирургические должны храниться в упаковке, в проветриваемых помещениях в условиях, предотвращающих их загрязнение, механическое повреждение и воздействия солнечных лучей. Их необходимо располагать на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lastRenderedPageBreak/>
        <w:t>подтоварниках и стеллажах на расстоянии от пола не менее 20 см, не касаясь стены и отопительных приборов. Температура воздуха в помещениях от 5 до 20 ° С, относительная влажность - не более 65%.</w:t>
      </w:r>
    </w:p>
    <w:p w:rsidR="0087650C" w:rsidRDefault="00E151F3" w:rsidP="0087650C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Шовные материалы не должны использоваться после окончания срока годности, указанного на упаковке. Обычно для шовных материалов, которые </w:t>
      </w:r>
      <w:r w:rsidR="00E46222" w:rsidRPr="00734238">
        <w:rPr>
          <w:rFonts w:ascii="Times New Roman" w:eastAsia="Times New Roman" w:hAnsi="Times New Roman" w:cs="Times New Roman"/>
          <w:sz w:val="32"/>
          <w:szCs w:val="32"/>
        </w:rPr>
        <w:t>рассасываются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срок годности составляет 3 года, для тех, которые не </w:t>
      </w:r>
      <w:r w:rsidR="00E46222" w:rsidRPr="00734238">
        <w:rPr>
          <w:rFonts w:ascii="Times New Roman" w:eastAsia="Times New Roman" w:hAnsi="Times New Roman" w:cs="Times New Roman"/>
          <w:sz w:val="32"/>
          <w:szCs w:val="32"/>
        </w:rPr>
        <w:t>рассасываются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- 5 лет. К концу срока годности прочность нитей несколько снижается, в этом случае следует применять нить на один условный размер больше.</w:t>
      </w:r>
    </w:p>
    <w:p w:rsidR="00771DE1" w:rsidRDefault="00E151F3" w:rsidP="0087650C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Особенно важно это для синтетических нитей, которые рассасываются, они при нагревании выше 30 ° С или охлаждении ниже 0</w:t>
      </w:r>
      <w:r w:rsidRPr="0073423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С меняют свои свойства и теряют прочность.</w:t>
      </w:r>
    </w:p>
    <w:p w:rsidR="00D02238" w:rsidRPr="00734238" w:rsidRDefault="00E151F3" w:rsidP="0087650C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Недопустимо более 24 часов сохранять нити в открытых индивидуальных упаковках. Кроме соображений асептики, следует учитывать, что </w:t>
      </w:r>
      <w:r w:rsidR="00771DE1">
        <w:rPr>
          <w:rFonts w:ascii="Times New Roman" w:eastAsia="Times New Roman" w:hAnsi="Times New Roman" w:cs="Times New Roman"/>
          <w:sz w:val="32"/>
          <w:szCs w:val="32"/>
        </w:rPr>
        <w:t>синтетические нити</w:t>
      </w:r>
      <w:r w:rsidR="00C55DDF" w:rsidRPr="00734238">
        <w:rPr>
          <w:rFonts w:ascii="Times New Roman" w:eastAsia="Times New Roman" w:hAnsi="Times New Roman" w:cs="Times New Roman"/>
          <w:sz w:val="32"/>
          <w:szCs w:val="32"/>
        </w:rPr>
        <w:t>,</w:t>
      </w:r>
      <w:r w:rsidR="00771D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55DDF" w:rsidRPr="00734238">
        <w:rPr>
          <w:rFonts w:ascii="Times New Roman" w:eastAsia="Times New Roman" w:hAnsi="Times New Roman" w:cs="Times New Roman"/>
          <w:sz w:val="32"/>
          <w:szCs w:val="32"/>
        </w:rPr>
        <w:t>которые рассасываются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начинают абсорбировать атмосферную влагу и могут разрушаться. По этим же причинам их нельзя стерилизовать (ни в жидких средах, ни даже в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параформалиновой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камере). Допускается хранить нити в закрытых индивидуальных упаковках из фольги без внешнего конверта в </w:t>
      </w:r>
      <w:proofErr w:type="spellStart"/>
      <w:r w:rsidRPr="00734238">
        <w:rPr>
          <w:rFonts w:ascii="Times New Roman" w:eastAsia="Times New Roman" w:hAnsi="Times New Roman" w:cs="Times New Roman"/>
          <w:sz w:val="32"/>
          <w:szCs w:val="32"/>
        </w:rPr>
        <w:t>параформалиновой</w:t>
      </w:r>
      <w:proofErr w:type="spellEnd"/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камере.</w:t>
      </w:r>
    </w:p>
    <w:p w:rsidR="00771DE1" w:rsidRDefault="00771DE1" w:rsidP="00734238">
      <w:pPr>
        <w:widowControl/>
        <w:spacing w:line="312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02238" w:rsidRPr="00734238" w:rsidRDefault="00E151F3" w:rsidP="00734238">
      <w:pPr>
        <w:widowControl/>
        <w:spacing w:line="312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b/>
          <w:sz w:val="32"/>
          <w:szCs w:val="32"/>
        </w:rPr>
        <w:t>Контрольные вопросы к теме</w:t>
      </w:r>
    </w:p>
    <w:p w:rsidR="00D02238" w:rsidRPr="00734238" w:rsidRDefault="00E151F3" w:rsidP="00734238">
      <w:pPr>
        <w:widowControl/>
        <w:numPr>
          <w:ilvl w:val="0"/>
          <w:numId w:val="15"/>
        </w:numPr>
        <w:spacing w:line="312" w:lineRule="auto"/>
        <w:ind w:left="1134" w:hanging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Назначение шовных материалов.</w:t>
      </w:r>
    </w:p>
    <w:p w:rsidR="00D02238" w:rsidRPr="00734238" w:rsidRDefault="00E151F3" w:rsidP="00734238">
      <w:pPr>
        <w:widowControl/>
        <w:numPr>
          <w:ilvl w:val="0"/>
          <w:numId w:val="15"/>
        </w:numPr>
        <w:spacing w:line="312" w:lineRule="auto"/>
        <w:ind w:left="1134" w:hanging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Классификация шовных материалов.</w:t>
      </w:r>
    </w:p>
    <w:p w:rsidR="00D02238" w:rsidRPr="00734238" w:rsidRDefault="00E151F3" w:rsidP="00734238">
      <w:pPr>
        <w:widowControl/>
        <w:numPr>
          <w:ilvl w:val="0"/>
          <w:numId w:val="15"/>
        </w:numPr>
        <w:spacing w:line="312" w:lineRule="auto"/>
        <w:ind w:left="1134" w:hanging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Товарные виды шовных материалов.</w:t>
      </w:r>
    </w:p>
    <w:p w:rsidR="00D02238" w:rsidRPr="00734238" w:rsidRDefault="00E151F3" w:rsidP="00734238">
      <w:pPr>
        <w:widowControl/>
        <w:numPr>
          <w:ilvl w:val="0"/>
          <w:numId w:val="15"/>
        </w:numPr>
        <w:spacing w:line="312" w:lineRule="auto"/>
        <w:ind w:left="1134" w:hanging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Технические требования, предъявляемые к шовны</w:t>
      </w:r>
      <w:r w:rsidR="00C55DDF" w:rsidRPr="00734238"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материал</w:t>
      </w:r>
      <w:r w:rsidR="00C55DDF" w:rsidRPr="00734238">
        <w:rPr>
          <w:rFonts w:ascii="Times New Roman" w:eastAsia="Times New Roman" w:hAnsi="Times New Roman" w:cs="Times New Roman"/>
          <w:sz w:val="32"/>
          <w:szCs w:val="32"/>
        </w:rPr>
        <w:t>ам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02238" w:rsidRPr="00734238" w:rsidRDefault="00E151F3" w:rsidP="00734238">
      <w:pPr>
        <w:widowControl/>
        <w:numPr>
          <w:ilvl w:val="0"/>
          <w:numId w:val="15"/>
        </w:numPr>
        <w:spacing w:line="312" w:lineRule="auto"/>
        <w:ind w:left="1134" w:hanging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Способы стерилизации для шовного материала.</w:t>
      </w:r>
    </w:p>
    <w:p w:rsidR="00D02238" w:rsidRPr="00734238" w:rsidRDefault="00E151F3" w:rsidP="00734238">
      <w:pPr>
        <w:widowControl/>
        <w:numPr>
          <w:ilvl w:val="0"/>
          <w:numId w:val="15"/>
        </w:numPr>
        <w:spacing w:line="312" w:lineRule="auto"/>
        <w:ind w:left="1134" w:hanging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Назначение игл хирургических, атравматических, лигатурных.</w:t>
      </w:r>
    </w:p>
    <w:p w:rsidR="00D02238" w:rsidRPr="00734238" w:rsidRDefault="00E151F3" w:rsidP="00734238">
      <w:pPr>
        <w:widowControl/>
        <w:numPr>
          <w:ilvl w:val="0"/>
          <w:numId w:val="15"/>
        </w:numPr>
        <w:spacing w:line="312" w:lineRule="auto"/>
        <w:ind w:left="1134" w:hanging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lastRenderedPageBreak/>
        <w:t>Ассортимент игл хирургических.</w:t>
      </w:r>
    </w:p>
    <w:p w:rsidR="00D02238" w:rsidRPr="00734238" w:rsidRDefault="00E151F3" w:rsidP="00734238">
      <w:pPr>
        <w:widowControl/>
        <w:numPr>
          <w:ilvl w:val="0"/>
          <w:numId w:val="15"/>
        </w:numPr>
        <w:spacing w:line="312" w:lineRule="auto"/>
        <w:ind w:left="1134" w:hanging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Классификация игл хирургических.</w:t>
      </w:r>
    </w:p>
    <w:p w:rsidR="00D02238" w:rsidRPr="00734238" w:rsidRDefault="00E151F3" w:rsidP="00734238">
      <w:pPr>
        <w:widowControl/>
        <w:numPr>
          <w:ilvl w:val="0"/>
          <w:numId w:val="15"/>
        </w:numPr>
        <w:spacing w:line="312" w:lineRule="auto"/>
        <w:ind w:left="1134" w:hanging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>Общие требования к хранению шовных материалов и игл хирургических.</w:t>
      </w:r>
    </w:p>
    <w:p w:rsidR="00D02238" w:rsidRPr="00734238" w:rsidRDefault="00E151F3" w:rsidP="00734238">
      <w:pPr>
        <w:widowControl/>
        <w:numPr>
          <w:ilvl w:val="0"/>
          <w:numId w:val="15"/>
        </w:numPr>
        <w:spacing w:line="312" w:lineRule="auto"/>
        <w:ind w:left="1134" w:hanging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Как осуществляется обозначения игл хирургических.</w:t>
      </w:r>
    </w:p>
    <w:p w:rsidR="00D02238" w:rsidRPr="00734238" w:rsidRDefault="00E151F3" w:rsidP="00734238">
      <w:pPr>
        <w:widowControl/>
        <w:numPr>
          <w:ilvl w:val="0"/>
          <w:numId w:val="15"/>
        </w:numPr>
        <w:spacing w:line="312" w:lineRule="auto"/>
        <w:ind w:left="1134" w:hanging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Иглы атравматические, их классификация и ассортимент.</w:t>
      </w:r>
    </w:p>
    <w:p w:rsidR="00D02238" w:rsidRPr="00734238" w:rsidRDefault="00E151F3" w:rsidP="00734238">
      <w:pPr>
        <w:widowControl/>
        <w:numPr>
          <w:ilvl w:val="0"/>
          <w:numId w:val="15"/>
        </w:numPr>
        <w:spacing w:line="312" w:lineRule="auto"/>
        <w:ind w:left="1134" w:hanging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Calibri" w:eastAsia="Calibri" w:hAnsi="Calibri" w:cs="Calibri"/>
          <w:sz w:val="32"/>
          <w:szCs w:val="32"/>
        </w:rPr>
        <w:t xml:space="preserve"> </w:t>
      </w:r>
      <w:r w:rsidRPr="00734238">
        <w:rPr>
          <w:rFonts w:ascii="Times New Roman" w:eastAsia="Times New Roman" w:hAnsi="Times New Roman" w:cs="Times New Roman"/>
          <w:sz w:val="32"/>
          <w:szCs w:val="32"/>
        </w:rPr>
        <w:t>Иглы лигатурные, их классификация и ассортимент.</w:t>
      </w:r>
    </w:p>
    <w:p w:rsidR="00D02238" w:rsidRPr="00734238" w:rsidRDefault="00E151F3" w:rsidP="00734238">
      <w:pPr>
        <w:widowControl/>
        <w:numPr>
          <w:ilvl w:val="0"/>
          <w:numId w:val="15"/>
        </w:numPr>
        <w:spacing w:line="312" w:lineRule="auto"/>
        <w:ind w:left="1134" w:hanging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Клипсы и скобки для сшивания.</w:t>
      </w:r>
    </w:p>
    <w:p w:rsidR="00D02238" w:rsidRPr="00734238" w:rsidRDefault="00E151F3" w:rsidP="00734238">
      <w:pPr>
        <w:widowControl/>
        <w:numPr>
          <w:ilvl w:val="0"/>
          <w:numId w:val="15"/>
        </w:numPr>
        <w:spacing w:line="312" w:lineRule="auto"/>
        <w:ind w:left="1134" w:hanging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Сшивающие хир</w:t>
      </w:r>
      <w:bookmarkStart w:id="1" w:name="_GoBack"/>
      <w:bookmarkEnd w:id="1"/>
      <w:r w:rsidRPr="00734238">
        <w:rPr>
          <w:rFonts w:ascii="Times New Roman" w:eastAsia="Times New Roman" w:hAnsi="Times New Roman" w:cs="Times New Roman"/>
          <w:sz w:val="32"/>
          <w:szCs w:val="32"/>
        </w:rPr>
        <w:t>ургические аппараты.</w:t>
      </w:r>
    </w:p>
    <w:p w:rsidR="00D02238" w:rsidRPr="00734238" w:rsidRDefault="00E151F3" w:rsidP="00734238">
      <w:pPr>
        <w:widowControl/>
        <w:numPr>
          <w:ilvl w:val="0"/>
          <w:numId w:val="15"/>
        </w:numPr>
        <w:spacing w:line="312" w:lineRule="auto"/>
        <w:ind w:left="1134" w:hanging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4238">
        <w:rPr>
          <w:rFonts w:ascii="Times New Roman" w:eastAsia="Times New Roman" w:hAnsi="Times New Roman" w:cs="Times New Roman"/>
          <w:sz w:val="32"/>
          <w:szCs w:val="32"/>
        </w:rPr>
        <w:t xml:space="preserve"> Упаковка, маркировка и хранение шовных материалов, игл хирургических, атравматических, лигатурных.</w:t>
      </w:r>
    </w:p>
    <w:p w:rsidR="00D02238" w:rsidRPr="00734238" w:rsidRDefault="00D02238" w:rsidP="00734238">
      <w:pPr>
        <w:spacing w:line="312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sectPr w:rsidR="00D02238" w:rsidRPr="00734238" w:rsidSect="00734238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58DD"/>
    <w:multiLevelType w:val="multilevel"/>
    <w:tmpl w:val="DD76AB0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3D22BE6"/>
    <w:multiLevelType w:val="multilevel"/>
    <w:tmpl w:val="BA6E858C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4B00F29"/>
    <w:multiLevelType w:val="multilevel"/>
    <w:tmpl w:val="84FE733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4F731B9"/>
    <w:multiLevelType w:val="multilevel"/>
    <w:tmpl w:val="770A562E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05C15C04"/>
    <w:multiLevelType w:val="multilevel"/>
    <w:tmpl w:val="9F22612A"/>
    <w:lvl w:ilvl="0">
      <w:start w:val="1"/>
      <w:numFmt w:val="bullet"/>
      <w:lvlText w:val="✓"/>
      <w:lvlJc w:val="left"/>
      <w:pPr>
        <w:ind w:left="1429" w:firstLine="106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5" w15:restartNumberingAfterBreak="0">
    <w:nsid w:val="0A94757A"/>
    <w:multiLevelType w:val="multilevel"/>
    <w:tmpl w:val="3CF6FCC8"/>
    <w:lvl w:ilvl="0">
      <w:start w:val="1"/>
      <w:numFmt w:val="decimal"/>
      <w:lvlText w:val="%1."/>
      <w:lvlJc w:val="left"/>
      <w:pPr>
        <w:ind w:left="1429" w:firstLine="106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2149" w:firstLine="1789"/>
      </w:pPr>
    </w:lvl>
    <w:lvl w:ilvl="2">
      <w:start w:val="1"/>
      <w:numFmt w:val="lowerRoman"/>
      <w:lvlText w:val="%3."/>
      <w:lvlJc w:val="right"/>
      <w:pPr>
        <w:ind w:left="2869" w:firstLine="2689"/>
      </w:pPr>
    </w:lvl>
    <w:lvl w:ilvl="3">
      <w:start w:val="1"/>
      <w:numFmt w:val="decimal"/>
      <w:lvlText w:val="%4."/>
      <w:lvlJc w:val="left"/>
      <w:pPr>
        <w:ind w:left="3589" w:firstLine="3229"/>
      </w:pPr>
    </w:lvl>
    <w:lvl w:ilvl="4">
      <w:start w:val="1"/>
      <w:numFmt w:val="lowerLetter"/>
      <w:lvlText w:val="%5."/>
      <w:lvlJc w:val="left"/>
      <w:pPr>
        <w:ind w:left="4309" w:firstLine="3949"/>
      </w:pPr>
    </w:lvl>
    <w:lvl w:ilvl="5">
      <w:start w:val="1"/>
      <w:numFmt w:val="lowerRoman"/>
      <w:lvlText w:val="%6."/>
      <w:lvlJc w:val="right"/>
      <w:pPr>
        <w:ind w:left="5029" w:firstLine="4849"/>
      </w:pPr>
    </w:lvl>
    <w:lvl w:ilvl="6">
      <w:start w:val="1"/>
      <w:numFmt w:val="decimal"/>
      <w:lvlText w:val="%7."/>
      <w:lvlJc w:val="left"/>
      <w:pPr>
        <w:ind w:left="5749" w:firstLine="5389"/>
      </w:pPr>
    </w:lvl>
    <w:lvl w:ilvl="7">
      <w:start w:val="1"/>
      <w:numFmt w:val="lowerLetter"/>
      <w:lvlText w:val="%8."/>
      <w:lvlJc w:val="left"/>
      <w:pPr>
        <w:ind w:left="6469" w:firstLine="6109"/>
      </w:pPr>
    </w:lvl>
    <w:lvl w:ilvl="8">
      <w:start w:val="1"/>
      <w:numFmt w:val="lowerRoman"/>
      <w:lvlText w:val="%9."/>
      <w:lvlJc w:val="right"/>
      <w:pPr>
        <w:ind w:left="7189" w:firstLine="7009"/>
      </w:pPr>
    </w:lvl>
  </w:abstractNum>
  <w:abstractNum w:abstractNumId="6" w15:restartNumberingAfterBreak="0">
    <w:nsid w:val="15C13699"/>
    <w:multiLevelType w:val="hybridMultilevel"/>
    <w:tmpl w:val="A9908E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1816D4"/>
    <w:multiLevelType w:val="multilevel"/>
    <w:tmpl w:val="EF8A2774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22525E8C"/>
    <w:multiLevelType w:val="multilevel"/>
    <w:tmpl w:val="C23AB092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24323C4E"/>
    <w:multiLevelType w:val="multilevel"/>
    <w:tmpl w:val="76925354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24D70F12"/>
    <w:multiLevelType w:val="hybridMultilevel"/>
    <w:tmpl w:val="572E1A0A"/>
    <w:lvl w:ilvl="0" w:tplc="A5C06A0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B318F3"/>
    <w:multiLevelType w:val="multilevel"/>
    <w:tmpl w:val="BDBA2904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345A1227"/>
    <w:multiLevelType w:val="multilevel"/>
    <w:tmpl w:val="4FC4A8E6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8D62B17"/>
    <w:multiLevelType w:val="multilevel"/>
    <w:tmpl w:val="86864970"/>
    <w:lvl w:ilvl="0">
      <w:start w:val="1"/>
      <w:numFmt w:val="bullet"/>
      <w:lvlText w:val="✓"/>
      <w:lvlJc w:val="left"/>
      <w:pPr>
        <w:ind w:left="1429" w:firstLine="106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14" w15:restartNumberingAfterBreak="0">
    <w:nsid w:val="3A3A7419"/>
    <w:multiLevelType w:val="hybridMultilevel"/>
    <w:tmpl w:val="64D82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841635"/>
    <w:multiLevelType w:val="multilevel"/>
    <w:tmpl w:val="553EB368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41D718E4"/>
    <w:multiLevelType w:val="multilevel"/>
    <w:tmpl w:val="14D221F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3025D56"/>
    <w:multiLevelType w:val="multilevel"/>
    <w:tmpl w:val="01F8E7D6"/>
    <w:lvl w:ilvl="0">
      <w:start w:val="1"/>
      <w:numFmt w:val="decimal"/>
      <w:lvlText w:val="%1."/>
      <w:lvlJc w:val="left"/>
      <w:pPr>
        <w:ind w:left="1429" w:firstLine="106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2149" w:firstLine="1789"/>
      </w:pPr>
    </w:lvl>
    <w:lvl w:ilvl="2">
      <w:start w:val="1"/>
      <w:numFmt w:val="lowerRoman"/>
      <w:lvlText w:val="%3."/>
      <w:lvlJc w:val="right"/>
      <w:pPr>
        <w:ind w:left="2869" w:firstLine="2689"/>
      </w:pPr>
    </w:lvl>
    <w:lvl w:ilvl="3">
      <w:start w:val="1"/>
      <w:numFmt w:val="decimal"/>
      <w:lvlText w:val="%4."/>
      <w:lvlJc w:val="left"/>
      <w:pPr>
        <w:ind w:left="3589" w:firstLine="3229"/>
      </w:pPr>
    </w:lvl>
    <w:lvl w:ilvl="4">
      <w:start w:val="1"/>
      <w:numFmt w:val="lowerLetter"/>
      <w:lvlText w:val="%5."/>
      <w:lvlJc w:val="left"/>
      <w:pPr>
        <w:ind w:left="4309" w:firstLine="3949"/>
      </w:pPr>
    </w:lvl>
    <w:lvl w:ilvl="5">
      <w:start w:val="1"/>
      <w:numFmt w:val="lowerRoman"/>
      <w:lvlText w:val="%6."/>
      <w:lvlJc w:val="right"/>
      <w:pPr>
        <w:ind w:left="5029" w:firstLine="4849"/>
      </w:pPr>
    </w:lvl>
    <w:lvl w:ilvl="6">
      <w:start w:val="1"/>
      <w:numFmt w:val="decimal"/>
      <w:lvlText w:val="%7."/>
      <w:lvlJc w:val="left"/>
      <w:pPr>
        <w:ind w:left="5749" w:firstLine="5389"/>
      </w:pPr>
    </w:lvl>
    <w:lvl w:ilvl="7">
      <w:start w:val="1"/>
      <w:numFmt w:val="lowerLetter"/>
      <w:lvlText w:val="%8."/>
      <w:lvlJc w:val="left"/>
      <w:pPr>
        <w:ind w:left="6469" w:firstLine="6109"/>
      </w:pPr>
    </w:lvl>
    <w:lvl w:ilvl="8">
      <w:start w:val="1"/>
      <w:numFmt w:val="lowerRoman"/>
      <w:lvlText w:val="%9."/>
      <w:lvlJc w:val="right"/>
      <w:pPr>
        <w:ind w:left="7189" w:firstLine="7009"/>
      </w:pPr>
    </w:lvl>
  </w:abstractNum>
  <w:abstractNum w:abstractNumId="18" w15:restartNumberingAfterBreak="0">
    <w:nsid w:val="4A9F75D1"/>
    <w:multiLevelType w:val="multilevel"/>
    <w:tmpl w:val="6212D856"/>
    <w:lvl w:ilvl="0">
      <w:start w:val="1"/>
      <w:numFmt w:val="decimal"/>
      <w:lvlText w:val="%1."/>
      <w:lvlJc w:val="left"/>
      <w:pPr>
        <w:ind w:left="1069" w:firstLine="709"/>
      </w:pPr>
      <w:rPr>
        <w:i w:val="0"/>
      </w:rPr>
    </w:lvl>
    <w:lvl w:ilvl="1">
      <w:start w:val="1"/>
      <w:numFmt w:val="decimal"/>
      <w:lvlText w:val="%2)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19" w15:restartNumberingAfterBreak="0">
    <w:nsid w:val="6C3F6E3C"/>
    <w:multiLevelType w:val="multilevel"/>
    <w:tmpl w:val="91F843F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71D53FBF"/>
    <w:multiLevelType w:val="multilevel"/>
    <w:tmpl w:val="9746C786"/>
    <w:lvl w:ilvl="0">
      <w:start w:val="1"/>
      <w:numFmt w:val="bullet"/>
      <w:lvlText w:val="♦"/>
      <w:lvlJc w:val="left"/>
      <w:pPr>
        <w:ind w:left="1069" w:firstLine="177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733A3620"/>
    <w:multiLevelType w:val="multilevel"/>
    <w:tmpl w:val="73620976"/>
    <w:lvl w:ilvl="0">
      <w:start w:val="1"/>
      <w:numFmt w:val="bullet"/>
      <w:lvlText w:val="●"/>
      <w:lvlJc w:val="left"/>
      <w:pPr>
        <w:ind w:left="1429" w:firstLine="1069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3479" w:firstLine="3119"/>
      </w:pPr>
      <w:rPr>
        <w:rFonts w:ascii="Arial" w:eastAsia="Arial" w:hAnsi="Arial" w:cs="Arial"/>
      </w:rPr>
    </w:lvl>
    <w:lvl w:ilvl="2">
      <w:start w:val="1"/>
      <w:numFmt w:val="bullet"/>
      <w:lvlText w:val="✓"/>
      <w:lvlJc w:val="left"/>
      <w:pPr>
        <w:ind w:left="4188" w:firstLine="3828"/>
      </w:pPr>
      <w:rPr>
        <w:rFonts w:ascii="Arial" w:eastAsia="Arial" w:hAnsi="Arial" w:cs="Arial"/>
      </w:rPr>
    </w:lvl>
    <w:lvl w:ilvl="3">
      <w:start w:val="1"/>
      <w:numFmt w:val="bullet"/>
      <w:lvlText w:val="➢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22" w15:restartNumberingAfterBreak="0">
    <w:nsid w:val="736F3DC5"/>
    <w:multiLevelType w:val="multilevel"/>
    <w:tmpl w:val="DF8CB80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43274C6"/>
    <w:multiLevelType w:val="multilevel"/>
    <w:tmpl w:val="2362EC7C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20"/>
  </w:num>
  <w:num w:numId="5">
    <w:abstractNumId w:val="1"/>
  </w:num>
  <w:num w:numId="6">
    <w:abstractNumId w:val="19"/>
  </w:num>
  <w:num w:numId="7">
    <w:abstractNumId w:val="9"/>
  </w:num>
  <w:num w:numId="8">
    <w:abstractNumId w:val="7"/>
  </w:num>
  <w:num w:numId="9">
    <w:abstractNumId w:val="2"/>
  </w:num>
  <w:num w:numId="10">
    <w:abstractNumId w:val="21"/>
  </w:num>
  <w:num w:numId="11">
    <w:abstractNumId w:val="12"/>
  </w:num>
  <w:num w:numId="12">
    <w:abstractNumId w:val="4"/>
  </w:num>
  <w:num w:numId="13">
    <w:abstractNumId w:val="22"/>
  </w:num>
  <w:num w:numId="14">
    <w:abstractNumId w:val="15"/>
  </w:num>
  <w:num w:numId="15">
    <w:abstractNumId w:val="5"/>
  </w:num>
  <w:num w:numId="16">
    <w:abstractNumId w:val="8"/>
  </w:num>
  <w:num w:numId="17">
    <w:abstractNumId w:val="11"/>
  </w:num>
  <w:num w:numId="18">
    <w:abstractNumId w:val="23"/>
  </w:num>
  <w:num w:numId="19">
    <w:abstractNumId w:val="3"/>
  </w:num>
  <w:num w:numId="20">
    <w:abstractNumId w:val="17"/>
  </w:num>
  <w:num w:numId="21">
    <w:abstractNumId w:val="16"/>
  </w:num>
  <w:num w:numId="22">
    <w:abstractNumId w:val="6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38"/>
    <w:rsid w:val="000110A3"/>
    <w:rsid w:val="0002198C"/>
    <w:rsid w:val="000C0AAE"/>
    <w:rsid w:val="000D118C"/>
    <w:rsid w:val="000E27A8"/>
    <w:rsid w:val="00165043"/>
    <w:rsid w:val="001D43EB"/>
    <w:rsid w:val="00202240"/>
    <w:rsid w:val="002E68F6"/>
    <w:rsid w:val="002F548C"/>
    <w:rsid w:val="00305C87"/>
    <w:rsid w:val="00331E56"/>
    <w:rsid w:val="00376EC8"/>
    <w:rsid w:val="003A727F"/>
    <w:rsid w:val="003B1805"/>
    <w:rsid w:val="0043027C"/>
    <w:rsid w:val="0047429E"/>
    <w:rsid w:val="004D2C7A"/>
    <w:rsid w:val="004D4FBD"/>
    <w:rsid w:val="00515014"/>
    <w:rsid w:val="00563477"/>
    <w:rsid w:val="005F6F5C"/>
    <w:rsid w:val="00623466"/>
    <w:rsid w:val="006472C4"/>
    <w:rsid w:val="00662470"/>
    <w:rsid w:val="006A26C0"/>
    <w:rsid w:val="00734238"/>
    <w:rsid w:val="00771DE1"/>
    <w:rsid w:val="0078431D"/>
    <w:rsid w:val="007D4BF5"/>
    <w:rsid w:val="00825B59"/>
    <w:rsid w:val="0083111C"/>
    <w:rsid w:val="00841B9B"/>
    <w:rsid w:val="0087650C"/>
    <w:rsid w:val="008908C1"/>
    <w:rsid w:val="008925E4"/>
    <w:rsid w:val="008D3488"/>
    <w:rsid w:val="00937E6C"/>
    <w:rsid w:val="009849B2"/>
    <w:rsid w:val="009B6BCA"/>
    <w:rsid w:val="009C1F65"/>
    <w:rsid w:val="009C5A6D"/>
    <w:rsid w:val="009C6A2F"/>
    <w:rsid w:val="00A13861"/>
    <w:rsid w:val="00A22DEB"/>
    <w:rsid w:val="00AB2D50"/>
    <w:rsid w:val="00AB615B"/>
    <w:rsid w:val="00AF1CB7"/>
    <w:rsid w:val="00B706AA"/>
    <w:rsid w:val="00B9214D"/>
    <w:rsid w:val="00B95A09"/>
    <w:rsid w:val="00BA4621"/>
    <w:rsid w:val="00BA507C"/>
    <w:rsid w:val="00C10336"/>
    <w:rsid w:val="00C13BDB"/>
    <w:rsid w:val="00C55DDF"/>
    <w:rsid w:val="00D02238"/>
    <w:rsid w:val="00D612FB"/>
    <w:rsid w:val="00D93554"/>
    <w:rsid w:val="00D966B0"/>
    <w:rsid w:val="00DD274E"/>
    <w:rsid w:val="00E151F3"/>
    <w:rsid w:val="00E46222"/>
    <w:rsid w:val="00E55F53"/>
    <w:rsid w:val="00ED09D7"/>
    <w:rsid w:val="00F17499"/>
    <w:rsid w:val="00F41C4E"/>
    <w:rsid w:val="00F4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9A1E"/>
  <w15:docId w15:val="{AACE2614-077A-4A09-831C-0537920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widowControl/>
      <w:ind w:left="-993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2F548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F548C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47429E"/>
    <w:pPr>
      <w:widowControl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47429E"/>
  </w:style>
  <w:style w:type="paragraph" w:styleId="af5">
    <w:name w:val="List Paragraph"/>
    <w:basedOn w:val="a"/>
    <w:uiPriority w:val="34"/>
    <w:qFormat/>
    <w:rsid w:val="00B70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23</Pages>
  <Words>4073</Words>
  <Characters>23219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Оператор</cp:lastModifiedBy>
  <cp:revision>3</cp:revision>
  <dcterms:created xsi:type="dcterms:W3CDTF">2017-04-10T13:05:00Z</dcterms:created>
  <dcterms:modified xsi:type="dcterms:W3CDTF">2017-04-14T09:38:00Z</dcterms:modified>
</cp:coreProperties>
</file>