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9A2" w:rsidRPr="006649A2" w:rsidRDefault="006649A2" w:rsidP="006649A2">
      <w:pPr>
        <w:jc w:val="center"/>
        <w:rPr>
          <w:b/>
        </w:rPr>
      </w:pPr>
      <w:proofErr w:type="spellStart"/>
      <w:r w:rsidRPr="006649A2">
        <w:rPr>
          <w:rFonts w:ascii="Times New Roman" w:hAnsi="Times New Roman" w:cs="Times New Roman"/>
          <w:b/>
          <w:sz w:val="28"/>
          <w:szCs w:val="28"/>
        </w:rPr>
        <w:t>Сфигмоманометрия</w:t>
      </w:r>
      <w:proofErr w:type="spellEnd"/>
      <w:r w:rsidRPr="006649A2">
        <w:rPr>
          <w:rFonts w:ascii="Times New Roman" w:hAnsi="Times New Roman" w:cs="Times New Roman"/>
          <w:b/>
          <w:sz w:val="28"/>
          <w:szCs w:val="28"/>
        </w:rPr>
        <w:t xml:space="preserve">. Измерение артериального давления крови </w:t>
      </w:r>
      <w:proofErr w:type="spellStart"/>
      <w:r w:rsidRPr="006649A2">
        <w:rPr>
          <w:rFonts w:ascii="Times New Roman" w:hAnsi="Times New Roman" w:cs="Times New Roman"/>
          <w:b/>
          <w:sz w:val="28"/>
          <w:szCs w:val="28"/>
        </w:rPr>
        <w:t>неинвазивным</w:t>
      </w:r>
      <w:proofErr w:type="spellEnd"/>
      <w:r w:rsidRPr="006649A2">
        <w:rPr>
          <w:rFonts w:ascii="Times New Roman" w:hAnsi="Times New Roman" w:cs="Times New Roman"/>
          <w:b/>
          <w:sz w:val="28"/>
          <w:szCs w:val="28"/>
        </w:rPr>
        <w:t xml:space="preserve"> методом при помощи механического и автоматического тонометра. </w:t>
      </w:r>
      <w:proofErr w:type="spellStart"/>
      <w:r w:rsidRPr="006649A2">
        <w:rPr>
          <w:rFonts w:ascii="Times New Roman" w:hAnsi="Times New Roman" w:cs="Times New Roman"/>
          <w:b/>
          <w:sz w:val="28"/>
          <w:szCs w:val="28"/>
        </w:rPr>
        <w:t>Аускультативная</w:t>
      </w:r>
      <w:proofErr w:type="spellEnd"/>
      <w:r w:rsidRPr="006649A2">
        <w:rPr>
          <w:rFonts w:ascii="Times New Roman" w:hAnsi="Times New Roman" w:cs="Times New Roman"/>
          <w:b/>
          <w:sz w:val="28"/>
          <w:szCs w:val="28"/>
        </w:rPr>
        <w:t xml:space="preserve"> оценка.</w:t>
      </w:r>
    </w:p>
    <w:tbl>
      <w:tblPr>
        <w:tblStyle w:val="a5"/>
        <w:tblW w:w="0" w:type="auto"/>
        <w:tblLook w:val="04A0"/>
      </w:tblPr>
      <w:tblGrid>
        <w:gridCol w:w="7483"/>
        <w:gridCol w:w="7303"/>
      </w:tblGrid>
      <w:tr w:rsidR="006649A2" w:rsidTr="007D7009">
        <w:tc>
          <w:tcPr>
            <w:tcW w:w="14786" w:type="dxa"/>
            <w:gridSpan w:val="2"/>
          </w:tcPr>
          <w:p w:rsidR="006649A2" w:rsidRDefault="006649A2" w:rsidP="00664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54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11634" cy="1611081"/>
                  <wp:effectExtent l="19050" t="0" r="7716" b="0"/>
                  <wp:docPr id="3" name="Рисунок 1" descr="Картинки по запросу алгоритм измерения 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лгоритм измерения 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62" cy="162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547" w:rsidTr="00FA5547">
        <w:tc>
          <w:tcPr>
            <w:tcW w:w="7483" w:type="dxa"/>
          </w:tcPr>
          <w:p w:rsidR="004E43C0" w:rsidRDefault="004E43C0" w:rsidP="00F26090"/>
          <w:p w:rsidR="00FA5547" w:rsidRDefault="006649A2" w:rsidP="00F26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065" w:dyaOrig="9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.85pt;height:299.85pt" o:ole="">
                  <v:imagedata r:id="rId5" o:title=""/>
                </v:shape>
                <o:OLEObject Type="Embed" ProgID="PBrush" ShapeID="_x0000_i1025" DrawAspect="Content" ObjectID="_1566032104" r:id="rId6"/>
              </w:object>
            </w:r>
          </w:p>
        </w:tc>
        <w:tc>
          <w:tcPr>
            <w:tcW w:w="7303" w:type="dxa"/>
          </w:tcPr>
          <w:p w:rsidR="00FA5547" w:rsidRDefault="006649A2" w:rsidP="00F26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165" w:dyaOrig="8955">
                <v:shape id="_x0000_i1026" type="#_x0000_t75" style="width:330.85pt;height:334.5pt" o:ole="">
                  <v:imagedata r:id="rId7" o:title=""/>
                </v:shape>
                <o:OLEObject Type="Embed" ProgID="PBrush" ShapeID="_x0000_i1026" DrawAspect="Content" ObjectID="_1566032105" r:id="rId8"/>
              </w:object>
            </w:r>
          </w:p>
        </w:tc>
      </w:tr>
      <w:tr w:rsidR="00FA5547" w:rsidTr="00FA5547">
        <w:tc>
          <w:tcPr>
            <w:tcW w:w="7483" w:type="dxa"/>
          </w:tcPr>
          <w:p w:rsidR="00FA5547" w:rsidRDefault="004E43C0" w:rsidP="00F26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180" w:dyaOrig="7140">
                <v:shape id="_x0000_i1027" type="#_x0000_t75" style="width:5in;height:435.65pt" o:ole="">
                  <v:imagedata r:id="rId9" o:title=""/>
                </v:shape>
                <o:OLEObject Type="Embed" ProgID="PBrush" ShapeID="_x0000_i1027" DrawAspect="Content" ObjectID="_1566032106" r:id="rId10"/>
              </w:object>
            </w:r>
          </w:p>
        </w:tc>
        <w:tc>
          <w:tcPr>
            <w:tcW w:w="7303" w:type="dxa"/>
          </w:tcPr>
          <w:p w:rsidR="00FA5547" w:rsidRDefault="004E43C0" w:rsidP="00F26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155" w:dyaOrig="9885">
                <v:shape id="_x0000_i1028" type="#_x0000_t75" style="width:344.5pt;height:448.4pt" o:ole="">
                  <v:imagedata r:id="rId11" o:title=""/>
                </v:shape>
                <o:OLEObject Type="Embed" ProgID="PBrush" ShapeID="_x0000_i1028" DrawAspect="Content" ObjectID="_1566032107" r:id="rId12"/>
              </w:object>
            </w:r>
          </w:p>
        </w:tc>
      </w:tr>
    </w:tbl>
    <w:p w:rsidR="00FA5547" w:rsidRDefault="004E43C0" w:rsidP="00FA5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A5547" w:rsidRPr="00F260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547" w:rsidRPr="00F26090">
        <w:rPr>
          <w:rFonts w:ascii="Times New Roman" w:hAnsi="Times New Roman" w:cs="Times New Roman"/>
          <w:sz w:val="28"/>
          <w:szCs w:val="28"/>
        </w:rPr>
        <w:t>Сфигмоманометрия</w:t>
      </w:r>
      <w:proofErr w:type="spellEnd"/>
      <w:r w:rsidR="00FA5547" w:rsidRPr="00F26090">
        <w:rPr>
          <w:rFonts w:ascii="Times New Roman" w:hAnsi="Times New Roman" w:cs="Times New Roman"/>
          <w:sz w:val="28"/>
          <w:szCs w:val="28"/>
        </w:rPr>
        <w:t xml:space="preserve">. Измерение артериального давления крови </w:t>
      </w:r>
      <w:proofErr w:type="spellStart"/>
      <w:r w:rsidR="00FA5547" w:rsidRPr="00F26090">
        <w:rPr>
          <w:rFonts w:ascii="Times New Roman" w:hAnsi="Times New Roman" w:cs="Times New Roman"/>
          <w:sz w:val="28"/>
          <w:szCs w:val="28"/>
        </w:rPr>
        <w:t>неинвазивным</w:t>
      </w:r>
      <w:proofErr w:type="spellEnd"/>
      <w:r w:rsidR="00FA5547" w:rsidRPr="00F26090"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 w:rsidR="00FA5547" w:rsidRPr="00F26090">
        <w:rPr>
          <w:rFonts w:ascii="Times New Roman" w:hAnsi="Times New Roman" w:cs="Times New Roman"/>
          <w:sz w:val="28"/>
          <w:szCs w:val="28"/>
        </w:rPr>
        <w:t>Аускультативная</w:t>
      </w:r>
      <w:proofErr w:type="spellEnd"/>
      <w:r w:rsidR="00FA5547" w:rsidRPr="00F26090">
        <w:rPr>
          <w:rFonts w:ascii="Times New Roman" w:hAnsi="Times New Roman" w:cs="Times New Roman"/>
          <w:sz w:val="28"/>
          <w:szCs w:val="28"/>
        </w:rPr>
        <w:t xml:space="preserve"> оценка.</w:t>
      </w:r>
    </w:p>
    <w:p w:rsidR="00FA5547" w:rsidRDefault="00FA5547" w:rsidP="00F26090">
      <w:pPr>
        <w:rPr>
          <w:rFonts w:ascii="Times New Roman" w:hAnsi="Times New Roman" w:cs="Times New Roman"/>
          <w:sz w:val="28"/>
          <w:szCs w:val="28"/>
        </w:rPr>
      </w:pPr>
    </w:p>
    <w:p w:rsidR="004725DA" w:rsidRPr="004725DA" w:rsidRDefault="004725DA" w:rsidP="004725DA">
      <w:pPr>
        <w:pStyle w:val="j11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32"/>
          <w:szCs w:val="32"/>
        </w:rPr>
      </w:pPr>
      <w:r w:rsidRPr="004725DA">
        <w:rPr>
          <w:rStyle w:val="s1"/>
          <w:b/>
          <w:bCs/>
          <w:color w:val="000000"/>
          <w:sz w:val="32"/>
          <w:szCs w:val="32"/>
        </w:rPr>
        <w:lastRenderedPageBreak/>
        <w:t>Алгоритм измерения артериального давления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b/>
          <w:bCs/>
          <w:color w:val="000000"/>
          <w:sz w:val="28"/>
          <w:szCs w:val="28"/>
        </w:rPr>
        <w:t>Цель:</w:t>
      </w:r>
      <w:r w:rsidR="006649A2">
        <w:rPr>
          <w:rStyle w:val="s0"/>
          <w:b/>
          <w:bCs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>оценка состояния сердечно - сосудистой системы и общего состояния пациента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b/>
          <w:bCs/>
          <w:color w:val="000000"/>
          <w:sz w:val="28"/>
          <w:szCs w:val="28"/>
        </w:rPr>
        <w:t>Показания:</w:t>
      </w:r>
      <w:r w:rsidR="006649A2">
        <w:rPr>
          <w:rStyle w:val="s0"/>
          <w:b/>
          <w:bCs/>
          <w:color w:val="000000"/>
          <w:sz w:val="28"/>
          <w:szCs w:val="28"/>
        </w:rPr>
        <w:t xml:space="preserve"> </w:t>
      </w:r>
      <w:proofErr w:type="gramStart"/>
      <w:r w:rsidRPr="004725DA">
        <w:rPr>
          <w:rStyle w:val="s0"/>
          <w:color w:val="000000"/>
          <w:sz w:val="28"/>
          <w:szCs w:val="28"/>
        </w:rPr>
        <w:t>контроль за</w:t>
      </w:r>
      <w:proofErr w:type="gramEnd"/>
      <w:r w:rsidRPr="004725DA">
        <w:rPr>
          <w:rStyle w:val="s0"/>
          <w:color w:val="000000"/>
          <w:sz w:val="28"/>
          <w:szCs w:val="28"/>
        </w:rPr>
        <w:t xml:space="preserve"> состоянием </w:t>
      </w:r>
      <w:r>
        <w:rPr>
          <w:rStyle w:val="s0"/>
          <w:color w:val="000000"/>
          <w:sz w:val="28"/>
          <w:szCs w:val="28"/>
        </w:rPr>
        <w:t xml:space="preserve">артериального давления </w:t>
      </w:r>
      <w:r w:rsidRPr="004725DA">
        <w:rPr>
          <w:rStyle w:val="s0"/>
          <w:color w:val="000000"/>
          <w:sz w:val="28"/>
          <w:szCs w:val="28"/>
        </w:rPr>
        <w:t>пациента</w:t>
      </w:r>
      <w:r w:rsidR="006649A2">
        <w:rPr>
          <w:rStyle w:val="s0"/>
          <w:color w:val="000000"/>
          <w:sz w:val="28"/>
          <w:szCs w:val="28"/>
        </w:rPr>
        <w:t xml:space="preserve">. </w:t>
      </w:r>
      <w:r w:rsidRPr="004725DA">
        <w:rPr>
          <w:rStyle w:val="s0"/>
          <w:b/>
          <w:bCs/>
          <w:color w:val="000000"/>
          <w:sz w:val="28"/>
          <w:szCs w:val="28"/>
        </w:rPr>
        <w:t>Противопоказания:</w:t>
      </w:r>
      <w:r w:rsidR="006649A2">
        <w:rPr>
          <w:rStyle w:val="s0"/>
          <w:b/>
          <w:bCs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>нет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b/>
          <w:bCs/>
          <w:color w:val="000000"/>
          <w:sz w:val="28"/>
          <w:szCs w:val="28"/>
        </w:rPr>
        <w:t>Подготовка пациента:</w:t>
      </w:r>
      <w:r w:rsidR="006649A2">
        <w:rPr>
          <w:rStyle w:val="s0"/>
          <w:b/>
          <w:bCs/>
          <w:color w:val="000000"/>
          <w:sz w:val="28"/>
          <w:szCs w:val="28"/>
        </w:rPr>
        <w:t xml:space="preserve"> </w:t>
      </w:r>
      <w:r w:rsidRPr="004725DA">
        <w:rPr>
          <w:rStyle w:val="j21"/>
          <w:color w:val="000000"/>
          <w:sz w:val="28"/>
          <w:szCs w:val="28"/>
        </w:rPr>
        <w:t>·</w:t>
      </w:r>
      <w:r w:rsidRPr="004725DA">
        <w:rPr>
          <w:rStyle w:val="s0"/>
          <w:color w:val="000000"/>
          <w:sz w:val="28"/>
          <w:szCs w:val="28"/>
        </w:rPr>
        <w:t>психологическая подготовка пациента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j21"/>
          <w:color w:val="000000"/>
          <w:sz w:val="28"/>
          <w:szCs w:val="28"/>
        </w:rPr>
        <w:t>·</w:t>
      </w:r>
      <w:r w:rsidR="006649A2">
        <w:rPr>
          <w:rStyle w:val="j21"/>
          <w:color w:val="000000"/>
          <w:sz w:val="28"/>
          <w:szCs w:val="28"/>
        </w:rPr>
        <w:t>информационная подготовка (</w:t>
      </w:r>
      <w:r w:rsidRPr="004725DA">
        <w:rPr>
          <w:rStyle w:val="s0"/>
          <w:color w:val="000000"/>
          <w:sz w:val="28"/>
          <w:szCs w:val="28"/>
        </w:rPr>
        <w:t>объяснить пациенту смысл манипуляции</w:t>
      </w:r>
      <w:r w:rsidR="006649A2">
        <w:rPr>
          <w:rStyle w:val="s0"/>
          <w:color w:val="000000"/>
          <w:sz w:val="28"/>
          <w:szCs w:val="28"/>
        </w:rPr>
        <w:t>)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b/>
          <w:bCs/>
          <w:color w:val="000000"/>
          <w:sz w:val="28"/>
          <w:szCs w:val="28"/>
        </w:rPr>
        <w:t>Алгоритм действий: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1.</w:t>
      </w:r>
      <w:r w:rsidR="006649A2">
        <w:rPr>
          <w:rStyle w:val="s0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 xml:space="preserve">Усадить </w:t>
      </w:r>
      <w:r>
        <w:rPr>
          <w:rStyle w:val="s0"/>
          <w:color w:val="000000"/>
          <w:sz w:val="28"/>
          <w:szCs w:val="28"/>
        </w:rPr>
        <w:t xml:space="preserve">устойчиво и удобно, </w:t>
      </w:r>
      <w:r w:rsidRPr="004725DA">
        <w:rPr>
          <w:rStyle w:val="s0"/>
          <w:color w:val="000000"/>
          <w:sz w:val="28"/>
          <w:szCs w:val="28"/>
        </w:rPr>
        <w:t>или уложить пациента в зависимости от его состояния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2.</w:t>
      </w:r>
      <w:r w:rsidR="006649A2">
        <w:rPr>
          <w:rStyle w:val="j22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>Обнажить руку пациента, расположив ее ладонью вверх</w:t>
      </w:r>
      <w:r>
        <w:rPr>
          <w:rStyle w:val="s0"/>
          <w:color w:val="000000"/>
          <w:sz w:val="28"/>
          <w:szCs w:val="28"/>
        </w:rPr>
        <w:t xml:space="preserve"> на поверхности</w:t>
      </w:r>
      <w:r w:rsidRPr="004725DA">
        <w:rPr>
          <w:rStyle w:val="s0"/>
          <w:color w:val="000000"/>
          <w:sz w:val="28"/>
          <w:szCs w:val="28"/>
        </w:rPr>
        <w:t>, на уровне сердца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3.</w:t>
      </w:r>
      <w:r w:rsidR="006649A2">
        <w:rPr>
          <w:rStyle w:val="j22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>Подложить валик или кулак под локоть пациента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4.</w:t>
      </w:r>
      <w:r w:rsidR="006649A2">
        <w:rPr>
          <w:rStyle w:val="j22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>Наложить манжету тонометра на плечо пациента на 2-3 см выше локтевого сгиба (между манжеткой и рукой пациента должен свободно проходить палец)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5.</w:t>
      </w:r>
      <w:r w:rsidR="006649A2">
        <w:rPr>
          <w:rStyle w:val="s0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 xml:space="preserve">Найти </w:t>
      </w:r>
      <w:proofErr w:type="spellStart"/>
      <w:r w:rsidRPr="004725DA">
        <w:rPr>
          <w:rStyle w:val="s0"/>
          <w:color w:val="000000"/>
          <w:sz w:val="28"/>
          <w:szCs w:val="28"/>
        </w:rPr>
        <w:t>пальпаторно</w:t>
      </w:r>
      <w:proofErr w:type="spellEnd"/>
      <w:r w:rsidRPr="004725DA">
        <w:rPr>
          <w:rStyle w:val="s0"/>
          <w:color w:val="000000"/>
          <w:sz w:val="28"/>
          <w:szCs w:val="28"/>
        </w:rPr>
        <w:t xml:space="preserve"> на локтевой аптерии пульсацию, приложить </w:t>
      </w:r>
      <w:r w:rsidR="006649A2">
        <w:rPr>
          <w:rStyle w:val="s0"/>
          <w:color w:val="000000"/>
          <w:sz w:val="28"/>
          <w:szCs w:val="28"/>
        </w:rPr>
        <w:t xml:space="preserve">к месту пульсации </w:t>
      </w:r>
      <w:r>
        <w:rPr>
          <w:rStyle w:val="s0"/>
          <w:color w:val="000000"/>
          <w:sz w:val="28"/>
          <w:szCs w:val="28"/>
        </w:rPr>
        <w:t xml:space="preserve">головку </w:t>
      </w:r>
      <w:r w:rsidRPr="004725DA">
        <w:rPr>
          <w:rStyle w:val="s0"/>
          <w:color w:val="000000"/>
          <w:sz w:val="28"/>
          <w:szCs w:val="28"/>
        </w:rPr>
        <w:t>фонендоскоп</w:t>
      </w:r>
      <w:r>
        <w:rPr>
          <w:rStyle w:val="s0"/>
          <w:color w:val="000000"/>
          <w:sz w:val="28"/>
          <w:szCs w:val="28"/>
        </w:rPr>
        <w:t>а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6.</w:t>
      </w:r>
      <w:r w:rsidR="006649A2">
        <w:rPr>
          <w:rStyle w:val="s0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>Соединить манжету с тонометром</w:t>
      </w:r>
      <w:r w:rsidR="006649A2">
        <w:rPr>
          <w:rStyle w:val="s0"/>
          <w:color w:val="000000"/>
          <w:sz w:val="28"/>
          <w:szCs w:val="28"/>
        </w:rPr>
        <w:t>.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7.</w:t>
      </w:r>
      <w:r w:rsidR="006649A2">
        <w:rPr>
          <w:rStyle w:val="j22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 xml:space="preserve">Нагнетать постепенно воздух </w:t>
      </w:r>
      <w:r>
        <w:rPr>
          <w:rStyle w:val="s0"/>
          <w:color w:val="000000"/>
          <w:sz w:val="28"/>
          <w:szCs w:val="28"/>
        </w:rPr>
        <w:t xml:space="preserve">нагнетателем </w:t>
      </w:r>
      <w:r w:rsidRPr="004725DA">
        <w:rPr>
          <w:rStyle w:val="s0"/>
          <w:color w:val="000000"/>
          <w:sz w:val="28"/>
          <w:szCs w:val="28"/>
        </w:rPr>
        <w:t xml:space="preserve">до исчезновения пульсации </w:t>
      </w:r>
      <w:r>
        <w:rPr>
          <w:rStyle w:val="s0"/>
          <w:color w:val="000000"/>
          <w:sz w:val="28"/>
          <w:szCs w:val="28"/>
        </w:rPr>
        <w:t xml:space="preserve">в руке и еще </w:t>
      </w:r>
      <w:r w:rsidRPr="004725DA">
        <w:rPr>
          <w:rStyle w:val="s0"/>
          <w:color w:val="000000"/>
          <w:sz w:val="28"/>
          <w:szCs w:val="28"/>
        </w:rPr>
        <w:t>+20-30 мм ртутного столба сверх того</w:t>
      </w:r>
      <w:r w:rsidR="006649A2">
        <w:rPr>
          <w:rStyle w:val="s0"/>
          <w:color w:val="000000"/>
          <w:sz w:val="28"/>
          <w:szCs w:val="28"/>
        </w:rPr>
        <w:t>. Автоматический тонометр нагнетает воздух в манжету самостоятельно от элементов питания.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8.</w:t>
      </w:r>
      <w:r w:rsidR="006649A2">
        <w:rPr>
          <w:rStyle w:val="j22"/>
          <w:color w:val="000000"/>
          <w:sz w:val="28"/>
          <w:szCs w:val="28"/>
        </w:rPr>
        <w:t xml:space="preserve"> </w:t>
      </w:r>
      <w:proofErr w:type="gramStart"/>
      <w:r w:rsidRPr="004725DA">
        <w:rPr>
          <w:rStyle w:val="s0"/>
          <w:color w:val="000000"/>
          <w:sz w:val="28"/>
          <w:szCs w:val="28"/>
        </w:rPr>
        <w:t>С</w:t>
      </w:r>
      <w:proofErr w:type="gramEnd"/>
      <w:r w:rsidRPr="004725DA">
        <w:rPr>
          <w:rStyle w:val="s0"/>
          <w:color w:val="000000"/>
          <w:sz w:val="28"/>
          <w:szCs w:val="28"/>
        </w:rPr>
        <w:t xml:space="preserve"> помощью вентиля баллона снижать постепенно д</w:t>
      </w:r>
      <w:r>
        <w:rPr>
          <w:rStyle w:val="s0"/>
          <w:color w:val="000000"/>
          <w:sz w:val="28"/>
          <w:szCs w:val="28"/>
        </w:rPr>
        <w:t>а</w:t>
      </w:r>
      <w:r w:rsidRPr="004725DA">
        <w:rPr>
          <w:rStyle w:val="s0"/>
          <w:color w:val="000000"/>
          <w:sz w:val="28"/>
          <w:szCs w:val="28"/>
        </w:rPr>
        <w:t>в</w:t>
      </w:r>
      <w:r>
        <w:rPr>
          <w:rStyle w:val="s0"/>
          <w:color w:val="000000"/>
          <w:sz w:val="28"/>
          <w:szCs w:val="28"/>
        </w:rPr>
        <w:t>л</w:t>
      </w:r>
      <w:r w:rsidRPr="004725DA">
        <w:rPr>
          <w:rStyle w:val="s0"/>
          <w:color w:val="000000"/>
          <w:sz w:val="28"/>
          <w:szCs w:val="28"/>
        </w:rPr>
        <w:t>ение в манжетке, приоткрыв вентиль большим и указательным пальцами правой руки против часовой стрелки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9.</w:t>
      </w:r>
      <w:r w:rsidR="006649A2">
        <w:rPr>
          <w:rStyle w:val="s0"/>
          <w:color w:val="000000"/>
          <w:sz w:val="28"/>
          <w:szCs w:val="28"/>
        </w:rPr>
        <w:t xml:space="preserve"> </w:t>
      </w:r>
      <w:r>
        <w:rPr>
          <w:rStyle w:val="j22"/>
          <w:color w:val="000000"/>
          <w:sz w:val="28"/>
          <w:szCs w:val="28"/>
        </w:rPr>
        <w:t xml:space="preserve">Отметить </w:t>
      </w:r>
      <w:r>
        <w:rPr>
          <w:rStyle w:val="s0"/>
          <w:color w:val="000000"/>
          <w:sz w:val="28"/>
          <w:szCs w:val="28"/>
        </w:rPr>
        <w:t>значение по шкале м</w:t>
      </w:r>
      <w:r w:rsidRPr="004725DA">
        <w:rPr>
          <w:rStyle w:val="s0"/>
          <w:color w:val="000000"/>
          <w:sz w:val="28"/>
          <w:szCs w:val="28"/>
        </w:rPr>
        <w:t>анометр</w:t>
      </w:r>
      <w:r>
        <w:rPr>
          <w:rStyle w:val="s0"/>
          <w:color w:val="000000"/>
          <w:sz w:val="28"/>
          <w:szCs w:val="28"/>
        </w:rPr>
        <w:t>а:</w:t>
      </w:r>
      <w:r w:rsidRPr="004725DA">
        <w:rPr>
          <w:rStyle w:val="s0"/>
          <w:color w:val="000000"/>
          <w:sz w:val="28"/>
          <w:szCs w:val="28"/>
        </w:rPr>
        <w:t xml:space="preserve"> появление первого тона - это систолическое давление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10.</w:t>
      </w:r>
      <w:r w:rsidR="006649A2">
        <w:rPr>
          <w:rStyle w:val="s0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 xml:space="preserve">Отметить по шкале </w:t>
      </w:r>
      <w:r>
        <w:rPr>
          <w:rStyle w:val="s0"/>
          <w:color w:val="000000"/>
          <w:sz w:val="28"/>
          <w:szCs w:val="28"/>
        </w:rPr>
        <w:t>м</w:t>
      </w:r>
      <w:r w:rsidRPr="004725DA">
        <w:rPr>
          <w:rStyle w:val="s0"/>
          <w:color w:val="000000"/>
          <w:sz w:val="28"/>
          <w:szCs w:val="28"/>
        </w:rPr>
        <w:t>анометр</w:t>
      </w:r>
      <w:r>
        <w:rPr>
          <w:rStyle w:val="s0"/>
          <w:color w:val="000000"/>
          <w:sz w:val="28"/>
          <w:szCs w:val="28"/>
        </w:rPr>
        <w:t>а</w:t>
      </w:r>
      <w:r w:rsidRPr="004725DA">
        <w:rPr>
          <w:rStyle w:val="s0"/>
          <w:color w:val="000000"/>
          <w:sz w:val="28"/>
          <w:szCs w:val="28"/>
        </w:rPr>
        <w:t xml:space="preserve"> прекращение последнего громкого тона, при постепенном снижении давления - это </w:t>
      </w:r>
      <w:proofErr w:type="spellStart"/>
      <w:r w:rsidRPr="004725DA">
        <w:rPr>
          <w:rStyle w:val="s0"/>
          <w:color w:val="000000"/>
          <w:sz w:val="28"/>
          <w:szCs w:val="28"/>
        </w:rPr>
        <w:t>диастолическое</w:t>
      </w:r>
      <w:proofErr w:type="spellEnd"/>
      <w:r w:rsidRPr="004725DA">
        <w:rPr>
          <w:rStyle w:val="s0"/>
          <w:color w:val="000000"/>
          <w:sz w:val="28"/>
          <w:szCs w:val="28"/>
        </w:rPr>
        <w:t xml:space="preserve"> давление.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11.</w:t>
      </w:r>
      <w:r w:rsidR="006649A2">
        <w:rPr>
          <w:rStyle w:val="j22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 xml:space="preserve">Для получения точных результатов измерить давление </w:t>
      </w:r>
      <w:r>
        <w:rPr>
          <w:rStyle w:val="s0"/>
          <w:color w:val="000000"/>
          <w:sz w:val="28"/>
          <w:szCs w:val="28"/>
        </w:rPr>
        <w:t xml:space="preserve">по </w:t>
      </w:r>
      <w:r w:rsidRPr="004725DA">
        <w:rPr>
          <w:rStyle w:val="s0"/>
          <w:color w:val="000000"/>
          <w:sz w:val="28"/>
          <w:szCs w:val="28"/>
        </w:rPr>
        <w:t xml:space="preserve">3 раза на </w:t>
      </w:r>
      <w:r>
        <w:rPr>
          <w:rStyle w:val="s0"/>
          <w:color w:val="000000"/>
          <w:sz w:val="28"/>
          <w:szCs w:val="28"/>
        </w:rPr>
        <w:t>обеи</w:t>
      </w:r>
      <w:r w:rsidRPr="004725DA">
        <w:rPr>
          <w:rStyle w:val="s0"/>
          <w:color w:val="000000"/>
          <w:sz w:val="28"/>
          <w:szCs w:val="28"/>
        </w:rPr>
        <w:t>х руках</w:t>
      </w:r>
    </w:p>
    <w:p w:rsidR="004725DA" w:rsidRPr="004725DA" w:rsidRDefault="004725DA" w:rsidP="006649A2">
      <w:pPr>
        <w:pStyle w:val="j13"/>
        <w:shd w:val="clear" w:color="auto" w:fill="FFFFFF"/>
        <w:spacing w:before="0" w:beforeAutospacing="0" w:after="0" w:afterAutospacing="0" w:line="276" w:lineRule="auto"/>
        <w:ind w:left="1120" w:hanging="36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12.</w:t>
      </w:r>
      <w:r w:rsidR="006649A2">
        <w:rPr>
          <w:rStyle w:val="j22"/>
          <w:color w:val="000000"/>
          <w:sz w:val="28"/>
          <w:szCs w:val="28"/>
        </w:rPr>
        <w:t xml:space="preserve"> </w:t>
      </w:r>
      <w:r w:rsidRPr="004725DA">
        <w:rPr>
          <w:rStyle w:val="s0"/>
          <w:color w:val="000000"/>
          <w:sz w:val="28"/>
          <w:szCs w:val="28"/>
        </w:rPr>
        <w:t xml:space="preserve">Взять </w:t>
      </w:r>
      <w:r>
        <w:rPr>
          <w:rStyle w:val="s0"/>
          <w:color w:val="000000"/>
          <w:sz w:val="28"/>
          <w:szCs w:val="28"/>
        </w:rPr>
        <w:t xml:space="preserve">среднее </w:t>
      </w:r>
      <w:r w:rsidRPr="004725DA">
        <w:rPr>
          <w:rStyle w:val="s0"/>
          <w:color w:val="000000"/>
          <w:sz w:val="28"/>
          <w:szCs w:val="28"/>
        </w:rPr>
        <w:t xml:space="preserve">значение </w:t>
      </w:r>
      <w:r>
        <w:rPr>
          <w:rStyle w:val="s0"/>
          <w:color w:val="000000"/>
          <w:sz w:val="28"/>
          <w:szCs w:val="28"/>
        </w:rPr>
        <w:t xml:space="preserve">трех измерений </w:t>
      </w:r>
      <w:r w:rsidRPr="004725DA">
        <w:rPr>
          <w:rStyle w:val="s0"/>
          <w:color w:val="000000"/>
          <w:sz w:val="28"/>
          <w:szCs w:val="28"/>
        </w:rPr>
        <w:t>А</w:t>
      </w:r>
      <w:r>
        <w:rPr>
          <w:rStyle w:val="s0"/>
          <w:color w:val="000000"/>
          <w:sz w:val="28"/>
          <w:szCs w:val="28"/>
        </w:rPr>
        <w:t>.</w:t>
      </w:r>
      <w:r w:rsidRPr="004725DA">
        <w:rPr>
          <w:rStyle w:val="s0"/>
          <w:color w:val="000000"/>
          <w:sz w:val="28"/>
          <w:szCs w:val="28"/>
        </w:rPr>
        <w:t>Д и записать данные в лист динамического наблюдения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b/>
          <w:bCs/>
          <w:color w:val="000000"/>
          <w:sz w:val="28"/>
          <w:szCs w:val="28"/>
        </w:rPr>
        <w:t>Примечание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 xml:space="preserve">В норме у здоровых людей </w:t>
      </w:r>
      <w:r w:rsidR="006649A2">
        <w:rPr>
          <w:rStyle w:val="s0"/>
          <w:color w:val="000000"/>
          <w:sz w:val="28"/>
          <w:szCs w:val="28"/>
        </w:rPr>
        <w:t xml:space="preserve">показатели </w:t>
      </w:r>
      <w:r w:rsidRPr="004725DA">
        <w:rPr>
          <w:rStyle w:val="s0"/>
          <w:color w:val="000000"/>
          <w:sz w:val="28"/>
          <w:szCs w:val="28"/>
        </w:rPr>
        <w:t>А</w:t>
      </w:r>
      <w:r>
        <w:rPr>
          <w:rStyle w:val="s0"/>
          <w:color w:val="000000"/>
          <w:sz w:val="28"/>
          <w:szCs w:val="28"/>
        </w:rPr>
        <w:t>.</w:t>
      </w:r>
      <w:r w:rsidRPr="004725DA">
        <w:rPr>
          <w:rStyle w:val="s0"/>
          <w:color w:val="000000"/>
          <w:sz w:val="28"/>
          <w:szCs w:val="28"/>
        </w:rPr>
        <w:t>Д зависят от возраста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 xml:space="preserve">В норме систолическое давление колеблется от 90 мл </w:t>
      </w:r>
      <w:proofErr w:type="spellStart"/>
      <w:r w:rsidRPr="004725DA">
        <w:rPr>
          <w:rStyle w:val="s0"/>
          <w:color w:val="000000"/>
          <w:sz w:val="28"/>
          <w:szCs w:val="28"/>
        </w:rPr>
        <w:t>рт</w:t>
      </w:r>
      <w:proofErr w:type="spellEnd"/>
      <w:r w:rsidRPr="004725DA">
        <w:rPr>
          <w:rStyle w:val="s0"/>
          <w:color w:val="000000"/>
          <w:sz w:val="28"/>
          <w:szCs w:val="28"/>
        </w:rPr>
        <w:t>. столба до 149 мл</w:t>
      </w:r>
      <w:proofErr w:type="gramStart"/>
      <w:r w:rsidRPr="004725DA">
        <w:rPr>
          <w:rStyle w:val="s0"/>
          <w:color w:val="000000"/>
          <w:sz w:val="28"/>
          <w:szCs w:val="28"/>
        </w:rPr>
        <w:t>.</w:t>
      </w:r>
      <w:proofErr w:type="gramEnd"/>
      <w:r w:rsidRPr="004725DA">
        <w:rPr>
          <w:rStyle w:val="s0"/>
          <w:color w:val="000000"/>
          <w:sz w:val="28"/>
          <w:szCs w:val="28"/>
        </w:rPr>
        <w:t xml:space="preserve"> </w:t>
      </w:r>
      <w:proofErr w:type="spellStart"/>
      <w:proofErr w:type="gramStart"/>
      <w:r w:rsidRPr="004725DA">
        <w:rPr>
          <w:rStyle w:val="s0"/>
          <w:color w:val="000000"/>
          <w:sz w:val="28"/>
          <w:szCs w:val="28"/>
        </w:rPr>
        <w:t>р</w:t>
      </w:r>
      <w:proofErr w:type="gramEnd"/>
      <w:r w:rsidRPr="004725DA">
        <w:rPr>
          <w:rStyle w:val="s0"/>
          <w:color w:val="000000"/>
          <w:sz w:val="28"/>
          <w:szCs w:val="28"/>
        </w:rPr>
        <w:t>т</w:t>
      </w:r>
      <w:proofErr w:type="spellEnd"/>
      <w:r w:rsidRPr="004725DA">
        <w:rPr>
          <w:rStyle w:val="s0"/>
          <w:color w:val="000000"/>
          <w:sz w:val="28"/>
          <w:szCs w:val="28"/>
        </w:rPr>
        <w:t>. столба</w:t>
      </w:r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4725DA">
        <w:rPr>
          <w:rStyle w:val="s0"/>
          <w:color w:val="000000"/>
          <w:sz w:val="28"/>
          <w:szCs w:val="28"/>
        </w:rPr>
        <w:t>Диастолическое</w:t>
      </w:r>
      <w:proofErr w:type="spellEnd"/>
      <w:r w:rsidRPr="004725DA">
        <w:rPr>
          <w:rStyle w:val="s0"/>
          <w:color w:val="000000"/>
          <w:sz w:val="28"/>
          <w:szCs w:val="28"/>
        </w:rPr>
        <w:t xml:space="preserve"> давление от 60 мл </w:t>
      </w:r>
      <w:proofErr w:type="spellStart"/>
      <w:r w:rsidRPr="004725DA">
        <w:rPr>
          <w:rStyle w:val="s0"/>
          <w:color w:val="000000"/>
          <w:sz w:val="28"/>
          <w:szCs w:val="28"/>
        </w:rPr>
        <w:t>рт</w:t>
      </w:r>
      <w:proofErr w:type="spellEnd"/>
      <w:r w:rsidRPr="004725DA">
        <w:rPr>
          <w:rStyle w:val="s0"/>
          <w:color w:val="000000"/>
          <w:sz w:val="28"/>
          <w:szCs w:val="28"/>
        </w:rPr>
        <w:t xml:space="preserve">. столба до 85 мл </w:t>
      </w:r>
      <w:proofErr w:type="spellStart"/>
      <w:r w:rsidRPr="004725DA">
        <w:rPr>
          <w:rStyle w:val="s0"/>
          <w:color w:val="000000"/>
          <w:sz w:val="28"/>
          <w:szCs w:val="28"/>
        </w:rPr>
        <w:t>рт</w:t>
      </w:r>
      <w:proofErr w:type="spellEnd"/>
    </w:p>
    <w:p w:rsidR="004725DA" w:rsidRPr="004725DA" w:rsidRDefault="004725DA" w:rsidP="006649A2">
      <w:pPr>
        <w:pStyle w:val="j12"/>
        <w:shd w:val="clear" w:color="auto" w:fill="FFFFFF"/>
        <w:spacing w:before="0" w:beforeAutospacing="0" w:after="0" w:afterAutospacing="0" w:line="276" w:lineRule="auto"/>
        <w:ind w:firstLine="400"/>
        <w:jc w:val="both"/>
        <w:textAlignment w:val="baseline"/>
        <w:rPr>
          <w:sz w:val="28"/>
          <w:szCs w:val="28"/>
        </w:rPr>
      </w:pPr>
      <w:r w:rsidRPr="004725DA">
        <w:rPr>
          <w:rStyle w:val="s0"/>
          <w:color w:val="000000"/>
          <w:sz w:val="28"/>
          <w:szCs w:val="28"/>
        </w:rPr>
        <w:t>Гипертензия - это повышенное А</w:t>
      </w:r>
      <w:r>
        <w:rPr>
          <w:rStyle w:val="s0"/>
          <w:color w:val="000000"/>
          <w:sz w:val="28"/>
          <w:szCs w:val="28"/>
        </w:rPr>
        <w:t>.</w:t>
      </w:r>
      <w:r w:rsidRPr="004725DA">
        <w:rPr>
          <w:rStyle w:val="s0"/>
          <w:color w:val="000000"/>
          <w:sz w:val="28"/>
          <w:szCs w:val="28"/>
        </w:rPr>
        <w:t>Д</w:t>
      </w:r>
      <w:r w:rsidR="006649A2">
        <w:rPr>
          <w:rStyle w:val="s0"/>
          <w:color w:val="000000"/>
          <w:sz w:val="28"/>
          <w:szCs w:val="28"/>
        </w:rPr>
        <w:t xml:space="preserve">. </w:t>
      </w:r>
      <w:r w:rsidRPr="004725DA">
        <w:rPr>
          <w:rStyle w:val="s0"/>
          <w:color w:val="000000"/>
          <w:sz w:val="28"/>
          <w:szCs w:val="28"/>
        </w:rPr>
        <w:t>Гипотензия - это пониженное А</w:t>
      </w:r>
      <w:r>
        <w:rPr>
          <w:rStyle w:val="s0"/>
          <w:color w:val="000000"/>
          <w:sz w:val="28"/>
          <w:szCs w:val="28"/>
        </w:rPr>
        <w:t>.</w:t>
      </w:r>
      <w:r w:rsidRPr="004725DA">
        <w:rPr>
          <w:rStyle w:val="s0"/>
          <w:color w:val="000000"/>
          <w:sz w:val="28"/>
          <w:szCs w:val="28"/>
        </w:rPr>
        <w:t>Д</w:t>
      </w:r>
      <w:r w:rsidR="006649A2">
        <w:rPr>
          <w:rStyle w:val="s0"/>
          <w:color w:val="000000"/>
          <w:sz w:val="28"/>
          <w:szCs w:val="28"/>
        </w:rPr>
        <w:t xml:space="preserve"> </w:t>
      </w:r>
    </w:p>
    <w:sectPr w:rsidR="004725DA" w:rsidRPr="004725DA" w:rsidSect="00FA554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090"/>
    <w:rsid w:val="000121B9"/>
    <w:rsid w:val="000511AA"/>
    <w:rsid w:val="00051CB3"/>
    <w:rsid w:val="00080043"/>
    <w:rsid w:val="000A74C0"/>
    <w:rsid w:val="000E6CAB"/>
    <w:rsid w:val="000F0CB1"/>
    <w:rsid w:val="000F21F8"/>
    <w:rsid w:val="00116F10"/>
    <w:rsid w:val="001353B8"/>
    <w:rsid w:val="001410F1"/>
    <w:rsid w:val="0018258C"/>
    <w:rsid w:val="00183D78"/>
    <w:rsid w:val="0018671C"/>
    <w:rsid w:val="001B619E"/>
    <w:rsid w:val="001D0AAA"/>
    <w:rsid w:val="001D26D7"/>
    <w:rsid w:val="001D52B6"/>
    <w:rsid w:val="001E551E"/>
    <w:rsid w:val="001F7147"/>
    <w:rsid w:val="00235AA9"/>
    <w:rsid w:val="00237A7E"/>
    <w:rsid w:val="00243966"/>
    <w:rsid w:val="00256F38"/>
    <w:rsid w:val="00262EEC"/>
    <w:rsid w:val="00270026"/>
    <w:rsid w:val="002B10E1"/>
    <w:rsid w:val="002D3DBA"/>
    <w:rsid w:val="00310970"/>
    <w:rsid w:val="00312949"/>
    <w:rsid w:val="00315A88"/>
    <w:rsid w:val="003559DE"/>
    <w:rsid w:val="0039529D"/>
    <w:rsid w:val="003B0C6E"/>
    <w:rsid w:val="003B2AC4"/>
    <w:rsid w:val="003D1EF7"/>
    <w:rsid w:val="003F1536"/>
    <w:rsid w:val="004103B9"/>
    <w:rsid w:val="00424D52"/>
    <w:rsid w:val="00430253"/>
    <w:rsid w:val="00464F8F"/>
    <w:rsid w:val="004715CC"/>
    <w:rsid w:val="004725DA"/>
    <w:rsid w:val="004B3053"/>
    <w:rsid w:val="004B53B4"/>
    <w:rsid w:val="004E43C0"/>
    <w:rsid w:val="004F0C44"/>
    <w:rsid w:val="00505FB1"/>
    <w:rsid w:val="00512161"/>
    <w:rsid w:val="005239DE"/>
    <w:rsid w:val="0052797D"/>
    <w:rsid w:val="0053232E"/>
    <w:rsid w:val="00555492"/>
    <w:rsid w:val="00556331"/>
    <w:rsid w:val="0057296D"/>
    <w:rsid w:val="005B7491"/>
    <w:rsid w:val="005E343B"/>
    <w:rsid w:val="005E4143"/>
    <w:rsid w:val="0061284C"/>
    <w:rsid w:val="00634941"/>
    <w:rsid w:val="00657D95"/>
    <w:rsid w:val="006649A2"/>
    <w:rsid w:val="006800F6"/>
    <w:rsid w:val="006A51B4"/>
    <w:rsid w:val="006C2CD8"/>
    <w:rsid w:val="006D33ED"/>
    <w:rsid w:val="006E00A3"/>
    <w:rsid w:val="00702B3F"/>
    <w:rsid w:val="00710691"/>
    <w:rsid w:val="007241F3"/>
    <w:rsid w:val="00737539"/>
    <w:rsid w:val="0076591E"/>
    <w:rsid w:val="007670BB"/>
    <w:rsid w:val="0079337D"/>
    <w:rsid w:val="007A33A3"/>
    <w:rsid w:val="007C2542"/>
    <w:rsid w:val="007D0B19"/>
    <w:rsid w:val="007D357F"/>
    <w:rsid w:val="00807A6D"/>
    <w:rsid w:val="00807AC3"/>
    <w:rsid w:val="00854C4B"/>
    <w:rsid w:val="008A2317"/>
    <w:rsid w:val="009D7A0F"/>
    <w:rsid w:val="00A16C08"/>
    <w:rsid w:val="00A44339"/>
    <w:rsid w:val="00A44CFB"/>
    <w:rsid w:val="00A471D3"/>
    <w:rsid w:val="00A55CAA"/>
    <w:rsid w:val="00A8539D"/>
    <w:rsid w:val="00A95671"/>
    <w:rsid w:val="00AA211D"/>
    <w:rsid w:val="00B36126"/>
    <w:rsid w:val="00B56EC3"/>
    <w:rsid w:val="00B8012E"/>
    <w:rsid w:val="00B856FC"/>
    <w:rsid w:val="00BD531D"/>
    <w:rsid w:val="00C31DC0"/>
    <w:rsid w:val="00C84ED8"/>
    <w:rsid w:val="00CA4C77"/>
    <w:rsid w:val="00CC02D1"/>
    <w:rsid w:val="00CC4135"/>
    <w:rsid w:val="00CD40B0"/>
    <w:rsid w:val="00CE5835"/>
    <w:rsid w:val="00CF5F79"/>
    <w:rsid w:val="00D03C44"/>
    <w:rsid w:val="00D1553A"/>
    <w:rsid w:val="00D35AEC"/>
    <w:rsid w:val="00D5089D"/>
    <w:rsid w:val="00D5259F"/>
    <w:rsid w:val="00D6297D"/>
    <w:rsid w:val="00D64111"/>
    <w:rsid w:val="00D6664A"/>
    <w:rsid w:val="00D71291"/>
    <w:rsid w:val="00D767E6"/>
    <w:rsid w:val="00D770EA"/>
    <w:rsid w:val="00D975C4"/>
    <w:rsid w:val="00DB10B2"/>
    <w:rsid w:val="00E11E99"/>
    <w:rsid w:val="00E26B70"/>
    <w:rsid w:val="00E45B7E"/>
    <w:rsid w:val="00E6410C"/>
    <w:rsid w:val="00E65344"/>
    <w:rsid w:val="00E879E9"/>
    <w:rsid w:val="00EB4B56"/>
    <w:rsid w:val="00EC6106"/>
    <w:rsid w:val="00EE6BF5"/>
    <w:rsid w:val="00EF1ECC"/>
    <w:rsid w:val="00F145EA"/>
    <w:rsid w:val="00F17EF5"/>
    <w:rsid w:val="00F26090"/>
    <w:rsid w:val="00F318AB"/>
    <w:rsid w:val="00F45C83"/>
    <w:rsid w:val="00F5481E"/>
    <w:rsid w:val="00F55941"/>
    <w:rsid w:val="00F84640"/>
    <w:rsid w:val="00F84E0F"/>
    <w:rsid w:val="00FA1F51"/>
    <w:rsid w:val="00FA231A"/>
    <w:rsid w:val="00FA5547"/>
    <w:rsid w:val="00FB40DF"/>
    <w:rsid w:val="00FB4F55"/>
    <w:rsid w:val="00FC4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0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55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11">
    <w:name w:val="j11"/>
    <w:basedOn w:val="a"/>
    <w:rsid w:val="00472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725DA"/>
  </w:style>
  <w:style w:type="paragraph" w:customStyle="1" w:styleId="j12">
    <w:name w:val="j12"/>
    <w:basedOn w:val="a"/>
    <w:rsid w:val="00472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0"/>
    <w:basedOn w:val="a0"/>
    <w:rsid w:val="004725DA"/>
  </w:style>
  <w:style w:type="paragraph" w:customStyle="1" w:styleId="j13">
    <w:name w:val="j13"/>
    <w:basedOn w:val="a"/>
    <w:rsid w:val="00472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21">
    <w:name w:val="j21"/>
    <w:basedOn w:val="a0"/>
    <w:rsid w:val="004725DA"/>
  </w:style>
  <w:style w:type="character" w:customStyle="1" w:styleId="j22">
    <w:name w:val="j22"/>
    <w:basedOn w:val="a0"/>
    <w:rsid w:val="004725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2017-09-04T07:29:00Z</dcterms:created>
  <dcterms:modified xsi:type="dcterms:W3CDTF">2017-09-04T09:07:00Z</dcterms:modified>
</cp:coreProperties>
</file>